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A3" w:rsidRDefault="004B30A3" w:rsidP="004B30A3">
      <w:pPr>
        <w:pStyle w:val="a3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 xml:space="preserve">Его получил старший водитель </w:t>
      </w:r>
      <w:proofErr w:type="spellStart"/>
      <w:r>
        <w:rPr>
          <w:rFonts w:ascii="Arial" w:hAnsi="Arial" w:cs="Arial"/>
          <w:color w:val="737373"/>
          <w:sz w:val="21"/>
          <w:szCs w:val="21"/>
        </w:rPr>
        <w:t>Золотинского</w:t>
      </w:r>
      <w:proofErr w:type="spellEnd"/>
      <w:r>
        <w:rPr>
          <w:rFonts w:ascii="Arial" w:hAnsi="Arial" w:cs="Arial"/>
          <w:color w:val="737373"/>
          <w:sz w:val="21"/>
          <w:szCs w:val="21"/>
        </w:rPr>
        <w:t xml:space="preserve"> МППО Виктор Иванов.</w:t>
      </w:r>
    </w:p>
    <w:p w:rsidR="004B30A3" w:rsidRDefault="004B30A3" w:rsidP="004B30A3">
      <w:pPr>
        <w:pStyle w:val="a3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color w:val="737373"/>
          <w:sz w:val="21"/>
          <w:szCs w:val="21"/>
        </w:rPr>
        <w:t> </w:t>
      </w:r>
      <w:r>
        <w:rPr>
          <w:rFonts w:ascii="Arial" w:hAnsi="Arial" w:cs="Arial"/>
          <w:noProof/>
          <w:color w:val="737373"/>
          <w:sz w:val="21"/>
          <w:szCs w:val="21"/>
        </w:rPr>
        <w:drawing>
          <wp:inline distT="0" distB="0" distL="0" distR="0">
            <wp:extent cx="6831965" cy="5149850"/>
            <wp:effectExtent l="0" t="0" r="6985" b="0"/>
            <wp:docPr id="1" name="Рисунок 1" descr="20210407_105331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0407_105331 ц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514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0A3" w:rsidRDefault="004B30A3" w:rsidP="004B30A3">
      <w:pPr>
        <w:pStyle w:val="a3"/>
        <w:spacing w:before="0" w:beforeAutospacing="0" w:after="150" w:afterAutospacing="0" w:line="375" w:lineRule="atLeast"/>
        <w:jc w:val="both"/>
        <w:rPr>
          <w:rFonts w:ascii="Arial" w:hAnsi="Arial" w:cs="Arial"/>
          <w:color w:val="737373"/>
          <w:sz w:val="21"/>
          <w:szCs w:val="21"/>
        </w:rPr>
      </w:pPr>
      <w:r>
        <w:rPr>
          <w:rFonts w:ascii="Arial" w:hAnsi="Arial" w:cs="Arial"/>
          <w:b/>
          <w:bCs/>
          <w:color w:val="737373"/>
          <w:sz w:val="21"/>
          <w:szCs w:val="21"/>
        </w:rPr>
        <w:t xml:space="preserve">В связи со сходом снежного покрова в лесах Курганской области установлено начало пожароопасного сезона в десяти районах, а также </w:t>
      </w:r>
      <w:proofErr w:type="spellStart"/>
      <w:r>
        <w:rPr>
          <w:rFonts w:ascii="Arial" w:hAnsi="Arial" w:cs="Arial"/>
          <w:b/>
          <w:bCs/>
          <w:color w:val="737373"/>
          <w:sz w:val="21"/>
          <w:szCs w:val="21"/>
        </w:rPr>
        <w:t>Макушинском</w:t>
      </w:r>
      <w:proofErr w:type="spellEnd"/>
      <w:r>
        <w:rPr>
          <w:rFonts w:ascii="Arial" w:hAnsi="Arial" w:cs="Arial"/>
          <w:b/>
          <w:bCs/>
          <w:color w:val="737373"/>
          <w:sz w:val="21"/>
          <w:szCs w:val="21"/>
        </w:rPr>
        <w:t xml:space="preserve"> муниципальном округе с восьмого апреля текущего года.</w:t>
      </w:r>
      <w:r>
        <w:rPr>
          <w:rFonts w:ascii="Arial" w:hAnsi="Arial" w:cs="Arial"/>
          <w:b/>
          <w:bCs/>
          <w:color w:val="737373"/>
          <w:sz w:val="21"/>
          <w:szCs w:val="21"/>
        </w:rPr>
        <w:br/>
        <w:t>   Органы исполнительной власти и местного самоуправления муниципальных образований, арендаторы лесных участков, организации и индивидуальные предприниматели в рамках предоставленных полномочий организуют проведение мероприятий и обеспечивают пожарную безопасность.</w:t>
      </w:r>
      <w:r>
        <w:rPr>
          <w:rFonts w:ascii="Arial" w:hAnsi="Arial" w:cs="Arial"/>
          <w:b/>
          <w:bCs/>
          <w:color w:val="737373"/>
          <w:sz w:val="21"/>
          <w:szCs w:val="21"/>
        </w:rPr>
        <w:br/>
        <w:t xml:space="preserve">   Для обновления парка пожарных автомобилей в муниципальных постах охраны в наш муниципальный округ поступил ещё один автомобиль. Ранее он был на обслуживании одной из пожарных частей города Кургана. В настоящее время он базируется в Золотом и будет обслуживать не только территорию этого муниципального образования, но и прилегающих населенных пунктов – </w:t>
      </w:r>
      <w:proofErr w:type="spellStart"/>
      <w:r>
        <w:rPr>
          <w:rFonts w:ascii="Arial" w:hAnsi="Arial" w:cs="Arial"/>
          <w:b/>
          <w:bCs/>
          <w:color w:val="737373"/>
          <w:sz w:val="21"/>
          <w:szCs w:val="21"/>
        </w:rPr>
        <w:t>Сетовное</w:t>
      </w:r>
      <w:proofErr w:type="spellEnd"/>
      <w:r>
        <w:rPr>
          <w:rFonts w:ascii="Arial" w:hAnsi="Arial" w:cs="Arial"/>
          <w:b/>
          <w:bCs/>
          <w:color w:val="73737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737373"/>
          <w:sz w:val="21"/>
          <w:szCs w:val="21"/>
        </w:rPr>
        <w:t>Требушинное</w:t>
      </w:r>
      <w:proofErr w:type="spellEnd"/>
      <w:r>
        <w:rPr>
          <w:rFonts w:ascii="Arial" w:hAnsi="Arial" w:cs="Arial"/>
          <w:b/>
          <w:bCs/>
          <w:color w:val="737373"/>
          <w:sz w:val="21"/>
          <w:szCs w:val="21"/>
        </w:rPr>
        <w:t xml:space="preserve">, Большое и Малое </w:t>
      </w:r>
      <w:proofErr w:type="spellStart"/>
      <w:r>
        <w:rPr>
          <w:rFonts w:ascii="Arial" w:hAnsi="Arial" w:cs="Arial"/>
          <w:b/>
          <w:bCs/>
          <w:color w:val="737373"/>
          <w:sz w:val="21"/>
          <w:szCs w:val="21"/>
        </w:rPr>
        <w:t>Кривинское</w:t>
      </w:r>
      <w:proofErr w:type="spellEnd"/>
      <w:r>
        <w:rPr>
          <w:rFonts w:ascii="Arial" w:hAnsi="Arial" w:cs="Arial"/>
          <w:b/>
          <w:bCs/>
          <w:color w:val="737373"/>
          <w:sz w:val="21"/>
          <w:szCs w:val="21"/>
        </w:rPr>
        <w:t xml:space="preserve">. Более мощный автомобиль, 2003 года выпуска, позволит в случае возгорания, быстрее справиться с огнём. Ранее для этих целей здесь использовалась </w:t>
      </w:r>
      <w:r>
        <w:rPr>
          <w:rFonts w:ascii="Arial" w:hAnsi="Arial" w:cs="Arial"/>
          <w:b/>
          <w:bCs/>
          <w:color w:val="737373"/>
          <w:sz w:val="21"/>
          <w:szCs w:val="21"/>
        </w:rPr>
        <w:lastRenderedPageBreak/>
        <w:t>пожарная машина 1979 года выпуска. Пока этот автомобиль в рабочем состоянии, он ещё какое-то время пожарным послужит.</w:t>
      </w:r>
      <w:r>
        <w:rPr>
          <w:rFonts w:ascii="Arial" w:hAnsi="Arial" w:cs="Arial"/>
          <w:b/>
          <w:bCs/>
          <w:color w:val="737373"/>
          <w:sz w:val="21"/>
          <w:szCs w:val="21"/>
        </w:rPr>
        <w:br/>
        <w:t>   Добавим, что на территории округа двенадцать постов МПО оснащены пожарными автомобилями. В ближайшее время планируется оснащение межмуниципального поста в селе Пионерское. Будем надеяться, что жители населенных пунктов примут все меры безопасности и не допустят возгораний на территории округа, тогда пожарным не придется экстренно выезжать на их тушение.</w:t>
      </w:r>
    </w:p>
    <w:p w:rsidR="007C54F9" w:rsidRDefault="007C54F9">
      <w:bookmarkStart w:id="0" w:name="_GoBack"/>
      <w:bookmarkEnd w:id="0"/>
    </w:p>
    <w:sectPr w:rsidR="007C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85"/>
    <w:rsid w:val="004B30A3"/>
    <w:rsid w:val="007C54F9"/>
    <w:rsid w:val="008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982B1-8676-4C95-8E10-EE2EFD2A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Administrator_tehnic</dc:creator>
  <cp:keywords/>
  <dc:description/>
  <cp:lastModifiedBy>Administrator_tehnic</cp:lastModifiedBy>
  <cp:revision>3</cp:revision>
  <dcterms:created xsi:type="dcterms:W3CDTF">2023-01-25T05:52:00Z</dcterms:created>
  <dcterms:modified xsi:type="dcterms:W3CDTF">2023-01-25T05:53:00Z</dcterms:modified>
</cp:coreProperties>
</file>