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before="0" w:after="375" w:line="297" w:lineRule="atLeast"/>
        <w:rPr>
          <w:rFonts w:ascii="Tinos" w:hAnsi="Tinos" w:cs="Tinos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bCs/>
          <w:color w:val="000000"/>
          <w:sz w:val="28"/>
          <w:szCs w:val="28"/>
          <w:highlight w:val="none"/>
        </w:rPr>
        <w:t xml:space="preserve">Жители Курганской области не теряют интерес к жилищному строительству</w:t>
      </w:r>
      <w:r>
        <w:rPr>
          <w:rFonts w:ascii="Tinos" w:hAnsi="Tinos" w:cs="Tinos"/>
          <w:b/>
          <w:bCs/>
          <w:sz w:val="28"/>
          <w:szCs w:val="28"/>
        </w:rPr>
      </w:r>
    </w:p>
    <w:p>
      <w:pPr>
        <w:ind w:left="0" w:right="0" w:firstLine="708"/>
        <w:jc w:val="both"/>
        <w:spacing w:before="0" w:after="375" w:line="297" w:lineRule="atLeast"/>
        <w:rPr>
          <w:rFonts w:ascii="Tinos" w:hAnsi="Tinos" w:eastAsia="Tinos" w:cs="Tinos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sz w:val="28"/>
          <w:szCs w:val="28"/>
        </w:rPr>
        <w:t xml:space="preserve">З</w:t>
      </w:r>
      <w:r>
        <w:rPr>
          <w:rFonts w:ascii="Tinos" w:hAnsi="Tinos" w:eastAsia="Tinos" w:cs="Tinos"/>
          <w:color w:val="212529"/>
          <w:sz w:val="28"/>
          <w:szCs w:val="28"/>
          <w:highlight w:val="white"/>
        </w:rPr>
        <w:t xml:space="preserve">а</w:t>
      </w:r>
      <w:r>
        <w:rPr>
          <w:rFonts w:ascii="Tinos" w:hAnsi="Tinos" w:eastAsia="Tinos" w:cs="Tinos"/>
          <w:color w:val="212529"/>
          <w:sz w:val="28"/>
          <w:szCs w:val="28"/>
          <w:highlight w:val="white"/>
        </w:rPr>
        <w:t xml:space="preserve"> 2025 год Управление Росреестра по Курганской области поставило на кадастровый учёт 1 844 жилых дома на землях для индивидуального жилищного строительства (ИЖС) и садовых участках. Общая площадь построенных домов составила более 220 тысяч квадратных метров</w:t>
      </w:r>
      <w:r>
        <w:rPr>
          <w:rFonts w:ascii="Tinos" w:hAnsi="Tinos" w:eastAsia="Tinos" w:cs="Tinos"/>
          <w:color w:val="212529"/>
          <w:sz w:val="28"/>
          <w:szCs w:val="28"/>
          <w:highlight w:val="white"/>
        </w:rPr>
        <w:t xml:space="preserve">.</w:t>
      </w:r>
      <w:r>
        <w:rPr>
          <w:rFonts w:ascii="Tinos" w:hAnsi="Tinos" w:eastAsia="Tinos" w:cs="Tinos"/>
          <w:color w:val="000000"/>
          <w:sz w:val="28"/>
          <w:szCs w:val="28"/>
          <w:highlight w:val="none"/>
        </w:rPr>
      </w:r>
      <w:r>
        <w:rPr>
          <w:rFonts w:ascii="Tinos" w:hAnsi="Tinos" w:eastAsia="Tinos" w:cs="Tinos"/>
          <w:color w:val="000000"/>
          <w:sz w:val="28"/>
          <w:szCs w:val="28"/>
        </w:rPr>
      </w:r>
    </w:p>
    <w:p>
      <w:pPr>
        <w:ind w:left="0" w:right="0" w:firstLine="708"/>
        <w:jc w:val="both"/>
        <w:spacing w:before="0" w:after="375" w:line="297" w:lineRule="atLeast"/>
        <w:rPr>
          <w:rFonts w:ascii="Tinos" w:hAnsi="Tinos" w:eastAsia="Tinos" w:cs="Tinos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Чаще всего жители Зауралья строят 1-этажные дома. По данным статистики на кадастровый учёт в прошедшем году поставлено 1259 таких объектов.</w:t>
      </w:r>
      <w:r>
        <w:rPr>
          <w:rFonts w:ascii="Tinos" w:hAnsi="Tinos" w:cs="Tinos"/>
          <w:color w:val="000000"/>
          <w:sz w:val="28"/>
          <w:szCs w:val="28"/>
          <w:highlight w:val="none"/>
        </w:rPr>
        <w:t xml:space="preserve"> 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Двухэтажные дома также пользуются большой популярностью, их построено 578. А вот 3-х этажных домов, поставленных на учет, было всего 7.</w:t>
      </w:r>
      <w:r>
        <w:rPr>
          <w:rFonts w:ascii="Tinos" w:hAnsi="Tinos" w:eastAsia="Tinos" w:cs="Tinos"/>
          <w:color w:val="000000"/>
          <w:sz w:val="28"/>
          <w:szCs w:val="28"/>
          <w:highlight w:val="none"/>
        </w:rPr>
      </w:r>
      <w:r>
        <w:rPr>
          <w:rFonts w:ascii="Tinos" w:hAnsi="Tinos" w:eastAsia="Tinos" w:cs="Tinos"/>
          <w:color w:val="000000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375" w:line="297" w:lineRule="atLeast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В части общей площади лидируют 1-этажные дома. Их суммарная площадь в 2025 году составила 131983 кв. м. против  84502 кв.м. у 2-х этажных.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left="0" w:right="0" w:firstLine="708"/>
        <w:jc w:val="both"/>
        <w:spacing w:before="0" w:after="375" w:line="297" w:lineRule="atLeast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</w:rPr>
        <w:t xml:space="preserve">Специалисты Управления также проанализировали, из каких материалов  предпочитают строить дома жители региона: на первом месте – смешанные материалы (711)</w:t>
      </w:r>
      <w:r>
        <w:rPr>
          <w:rFonts w:ascii="Tinos" w:hAnsi="Tinos" w:eastAsia="Tinos" w:cs="Tinos"/>
          <w:sz w:val="28"/>
          <w:szCs w:val="28"/>
        </w:rPr>
        <w:t xml:space="preserve">, на втором – деревянные (597), на третьем – блочные (338). Встречаются также монолитные (93), кирпичные (88), каменные (15) и панельные (2) объекты.</w:t>
      </w:r>
      <w:r>
        <w:rPr>
          <w:rFonts w:ascii="Tinos" w:hAnsi="Tinos" w:eastAsia="Tinos" w:cs="Tinos"/>
          <w:color w:val="000000"/>
          <w:sz w:val="28"/>
          <w:szCs w:val="28"/>
        </w:rPr>
      </w:r>
    </w:p>
    <w:p>
      <w:pPr>
        <w:ind w:left="0" w:right="0" w:firstLine="708"/>
        <w:jc w:val="both"/>
        <w:spacing w:before="0" w:after="375" w:line="297" w:lineRule="atLeast"/>
        <w:rPr>
          <w:rFonts w:ascii="Tinos" w:hAnsi="Tinos" w:eastAsia="Tinos" w:cs="Tinos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i/>
          <w:color w:val="000000"/>
          <w:sz w:val="28"/>
          <w:szCs w:val="28"/>
        </w:rPr>
        <w:t xml:space="preserve">«Статистика говорит о том,  что жители региона продолжают проявлять повышенный интерес к индивидуальному жилищному строительству. Напоминаем, что </w:t>
      </w:r>
      <w:r>
        <w:rPr>
          <w:rFonts w:ascii="Tinos" w:hAnsi="Tinos" w:eastAsia="Tinos" w:cs="Tinos"/>
          <w:i/>
          <w:color w:val="000000"/>
          <w:sz w:val="28"/>
          <w:szCs w:val="28"/>
        </w:rPr>
        <w:t xml:space="preserve">строительство жилого дома следует считать завершенным только после постановки объекта на учет, регистрации права собственности и внесения соответствующей записи в Единый государственный реестр недвижимости»,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- отметил руководитель Управления Росреестра по Курганской области Александр Чередниченко.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link w:val="684"/>
    <w:uiPriority w:val="35"/>
    <w:rPr>
      <w:b/>
      <w:bCs/>
      <w:color w:val="4f81bd" w:themeColor="accent1"/>
      <w:sz w:val="18"/>
      <w:szCs w:val="18"/>
    </w:rPr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pineginaea</cp:lastModifiedBy>
  <cp:revision>2</cp:revision>
  <dcterms:modified xsi:type="dcterms:W3CDTF">2026-01-19T10:46:45Z</dcterms:modified>
</cp:coreProperties>
</file>