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64" w:rsidRDefault="00287364" w:rsidP="003E7C17">
      <w:pPr>
        <w:jc w:val="center"/>
        <w:rPr>
          <w:rFonts w:ascii="Arial" w:hAnsi="Arial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6.35pt;margin-top:-2.5pt;width:1in;height:75.4pt;z-index:-251658240">
            <v:imagedata r:id="rId5" o:title=""/>
          </v:shape>
        </w:pict>
      </w:r>
    </w:p>
    <w:p w:rsidR="00287364" w:rsidRDefault="00287364" w:rsidP="003E7C17">
      <w:pPr>
        <w:jc w:val="center"/>
        <w:rPr>
          <w:rFonts w:ascii="Arial" w:hAnsi="Arial"/>
          <w:b/>
          <w:sz w:val="32"/>
        </w:rPr>
      </w:pPr>
    </w:p>
    <w:p w:rsidR="00287364" w:rsidRDefault="00287364" w:rsidP="003E7C17">
      <w:pPr>
        <w:jc w:val="center"/>
        <w:rPr>
          <w:rFonts w:ascii="Arial" w:hAnsi="Arial"/>
          <w:b/>
          <w:sz w:val="32"/>
        </w:rPr>
      </w:pPr>
    </w:p>
    <w:p w:rsidR="00287364" w:rsidRDefault="00287364" w:rsidP="003E7C17">
      <w:pPr>
        <w:jc w:val="center"/>
        <w:rPr>
          <w:rFonts w:ascii="Arial" w:hAnsi="Arial"/>
          <w:b/>
          <w:sz w:val="32"/>
        </w:rPr>
      </w:pPr>
    </w:p>
    <w:p w:rsidR="00287364" w:rsidRDefault="00287364" w:rsidP="003E7C17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Российская Федерация</w:t>
      </w:r>
    </w:p>
    <w:p w:rsidR="00287364" w:rsidRDefault="00287364" w:rsidP="003E7C1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Курганская область</w:t>
      </w:r>
    </w:p>
    <w:p w:rsidR="00287364" w:rsidRDefault="00287364" w:rsidP="003E7C1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Макушинский район</w:t>
      </w:r>
    </w:p>
    <w:p w:rsidR="00287364" w:rsidRDefault="00287364" w:rsidP="003E7C1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Администрация Макушинского района</w:t>
      </w:r>
    </w:p>
    <w:p w:rsidR="00287364" w:rsidRDefault="00287364" w:rsidP="003E7C17">
      <w:pPr>
        <w:jc w:val="center"/>
        <w:rPr>
          <w:rFonts w:ascii="Arial" w:hAnsi="Arial"/>
          <w:b/>
        </w:rPr>
      </w:pPr>
    </w:p>
    <w:p w:rsidR="00287364" w:rsidRDefault="00287364" w:rsidP="003E7C17">
      <w:pPr>
        <w:jc w:val="center"/>
        <w:rPr>
          <w:rFonts w:ascii="Arial" w:hAnsi="Arial"/>
          <w:b/>
          <w:sz w:val="72"/>
        </w:rPr>
      </w:pPr>
      <w:r>
        <w:rPr>
          <w:rFonts w:ascii="Arial" w:hAnsi="Arial"/>
          <w:b/>
          <w:sz w:val="72"/>
        </w:rPr>
        <w:t>Постановление</w:t>
      </w:r>
    </w:p>
    <w:p w:rsidR="00287364" w:rsidRPr="003E7C17" w:rsidRDefault="00287364" w:rsidP="003E7C17">
      <w:pPr>
        <w:rPr>
          <w:rFonts w:ascii="Arial" w:hAnsi="Arial"/>
          <w:sz w:val="26"/>
          <w:szCs w:val="26"/>
        </w:rPr>
      </w:pPr>
    </w:p>
    <w:p w:rsidR="00287364" w:rsidRPr="003E7C17" w:rsidRDefault="00287364" w:rsidP="003E7C17">
      <w:pPr>
        <w:rPr>
          <w:rFonts w:ascii="Arial" w:hAnsi="Arial"/>
          <w:sz w:val="26"/>
          <w:szCs w:val="26"/>
        </w:rPr>
      </w:pPr>
      <w:r w:rsidRPr="003E7C17">
        <w:rPr>
          <w:rFonts w:ascii="Arial" w:hAnsi="Arial"/>
          <w:sz w:val="26"/>
          <w:szCs w:val="26"/>
        </w:rPr>
        <w:t xml:space="preserve">От </w:t>
      </w:r>
      <w:r w:rsidRPr="003E7C17">
        <w:rPr>
          <w:rFonts w:ascii="Arial" w:hAnsi="Arial"/>
          <w:sz w:val="26"/>
          <w:szCs w:val="26"/>
          <w:u w:val="single"/>
        </w:rPr>
        <w:t xml:space="preserve">  </w:t>
      </w:r>
      <w:r>
        <w:rPr>
          <w:rFonts w:ascii="Arial" w:hAnsi="Arial"/>
          <w:sz w:val="26"/>
          <w:szCs w:val="26"/>
          <w:u w:val="single"/>
        </w:rPr>
        <w:t>29.07.2020 г.</w:t>
      </w:r>
      <w:r w:rsidRPr="003E7C17">
        <w:rPr>
          <w:rFonts w:ascii="Arial" w:hAnsi="Arial"/>
          <w:sz w:val="26"/>
          <w:szCs w:val="26"/>
          <w:u w:val="single"/>
        </w:rPr>
        <w:t xml:space="preserve">  </w:t>
      </w:r>
      <w:r w:rsidRPr="003E7C17">
        <w:rPr>
          <w:rFonts w:ascii="Arial" w:hAnsi="Arial"/>
          <w:sz w:val="26"/>
          <w:szCs w:val="26"/>
        </w:rPr>
        <w:t xml:space="preserve"> </w:t>
      </w:r>
      <w:r w:rsidRPr="003E7C17">
        <w:rPr>
          <w:rFonts w:ascii="Arial" w:hAnsi="Arial"/>
          <w:sz w:val="26"/>
          <w:szCs w:val="26"/>
        </w:rPr>
        <w:sym w:font="Times New Roman" w:char="2116"/>
      </w:r>
      <w:r w:rsidRPr="003E7C17">
        <w:rPr>
          <w:rFonts w:ascii="Arial" w:hAnsi="Arial"/>
          <w:sz w:val="26"/>
          <w:szCs w:val="26"/>
        </w:rPr>
        <w:t xml:space="preserve"> </w:t>
      </w:r>
      <w:r w:rsidRPr="003E7C17">
        <w:rPr>
          <w:rFonts w:ascii="Arial" w:hAnsi="Arial"/>
          <w:sz w:val="26"/>
          <w:szCs w:val="26"/>
          <w:u w:val="single"/>
        </w:rPr>
        <w:tab/>
      </w:r>
      <w:r>
        <w:rPr>
          <w:rFonts w:ascii="Arial" w:hAnsi="Arial"/>
          <w:sz w:val="26"/>
          <w:szCs w:val="26"/>
          <w:u w:val="single"/>
        </w:rPr>
        <w:t>263</w:t>
      </w:r>
    </w:p>
    <w:p w:rsidR="00287364" w:rsidRPr="003E7C17" w:rsidRDefault="00287364" w:rsidP="003E7C17">
      <w:pPr>
        <w:rPr>
          <w:rFonts w:ascii="Arial" w:hAnsi="Arial"/>
          <w:sz w:val="26"/>
          <w:szCs w:val="26"/>
        </w:rPr>
      </w:pPr>
      <w:r w:rsidRPr="003E7C17">
        <w:rPr>
          <w:rFonts w:ascii="Arial" w:hAnsi="Arial"/>
          <w:sz w:val="26"/>
          <w:szCs w:val="26"/>
        </w:rPr>
        <w:t>г. Макушино</w:t>
      </w:r>
    </w:p>
    <w:p w:rsidR="00287364" w:rsidRPr="003E7C17" w:rsidRDefault="00287364" w:rsidP="003E7C1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87364" w:rsidRPr="003E7C17" w:rsidRDefault="00287364" w:rsidP="003E7C1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87364" w:rsidRPr="003E7C17" w:rsidRDefault="00287364" w:rsidP="003E7C1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87364" w:rsidRPr="003E7C17" w:rsidRDefault="00287364" w:rsidP="003E7C17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3E7C17">
        <w:rPr>
          <w:rFonts w:ascii="Arial" w:hAnsi="Arial" w:cs="Arial"/>
          <w:b/>
          <w:color w:val="000000"/>
          <w:sz w:val="26"/>
          <w:szCs w:val="26"/>
        </w:rPr>
        <w:t xml:space="preserve">«Об утверждении Правил персонифицированного финансирования </w:t>
      </w:r>
    </w:p>
    <w:p w:rsidR="00287364" w:rsidRPr="003E7C17" w:rsidRDefault="00287364" w:rsidP="003E7C17">
      <w:pPr>
        <w:jc w:val="center"/>
        <w:rPr>
          <w:rFonts w:ascii="Arial" w:hAnsi="Arial" w:cs="Arial"/>
          <w:b/>
          <w:spacing w:val="2"/>
          <w:sz w:val="26"/>
          <w:szCs w:val="26"/>
        </w:rPr>
      </w:pPr>
      <w:r w:rsidRPr="003E7C17">
        <w:rPr>
          <w:rFonts w:ascii="Arial" w:hAnsi="Arial" w:cs="Arial"/>
          <w:b/>
          <w:color w:val="000000"/>
          <w:sz w:val="26"/>
          <w:szCs w:val="26"/>
        </w:rPr>
        <w:t xml:space="preserve">дополнительного образования детей в </w:t>
      </w:r>
      <w:r w:rsidRPr="003E7C17">
        <w:rPr>
          <w:rFonts w:ascii="Arial" w:hAnsi="Arial" w:cs="Arial"/>
          <w:b/>
          <w:spacing w:val="2"/>
          <w:sz w:val="26"/>
          <w:szCs w:val="26"/>
        </w:rPr>
        <w:t>Макушинском районе»</w:t>
      </w:r>
    </w:p>
    <w:p w:rsidR="00287364" w:rsidRPr="003E7C17" w:rsidRDefault="00287364" w:rsidP="003E7C17">
      <w:pPr>
        <w:jc w:val="center"/>
        <w:rPr>
          <w:rFonts w:ascii="Arial" w:hAnsi="Arial" w:cs="Arial"/>
          <w:b/>
          <w:spacing w:val="2"/>
          <w:sz w:val="26"/>
          <w:szCs w:val="26"/>
        </w:rPr>
      </w:pPr>
    </w:p>
    <w:p w:rsidR="00287364" w:rsidRPr="003E7C17" w:rsidRDefault="00287364" w:rsidP="003E7C17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287364" w:rsidRPr="003E7C17" w:rsidRDefault="00287364" w:rsidP="003E7C17">
      <w:pPr>
        <w:shd w:val="clear" w:color="auto" w:fill="FFFFFF"/>
        <w:ind w:firstLine="720"/>
        <w:jc w:val="both"/>
        <w:textAlignment w:val="baseline"/>
        <w:outlineLvl w:val="1"/>
        <w:rPr>
          <w:rFonts w:ascii="Arial" w:hAnsi="Arial" w:cs="Arial"/>
          <w:spacing w:val="2"/>
          <w:sz w:val="26"/>
          <w:szCs w:val="26"/>
        </w:rPr>
      </w:pPr>
      <w:r w:rsidRPr="003E7C17">
        <w:rPr>
          <w:rFonts w:ascii="Arial" w:hAnsi="Arial" w:cs="Arial"/>
          <w:color w:val="000000"/>
          <w:sz w:val="26"/>
          <w:szCs w:val="26"/>
        </w:rPr>
        <w:t>В целях реализации мероприятий федерального проекта «Успех каждого р</w:t>
      </w:r>
      <w:r w:rsidRPr="003E7C17">
        <w:rPr>
          <w:rFonts w:ascii="Arial" w:hAnsi="Arial" w:cs="Arial"/>
          <w:color w:val="000000"/>
          <w:sz w:val="26"/>
          <w:szCs w:val="26"/>
        </w:rPr>
        <w:t>е</w:t>
      </w:r>
      <w:r w:rsidRPr="003E7C17">
        <w:rPr>
          <w:rFonts w:ascii="Arial" w:hAnsi="Arial" w:cs="Arial"/>
          <w:color w:val="000000"/>
          <w:sz w:val="26"/>
          <w:szCs w:val="26"/>
        </w:rPr>
        <w:t>бенка» национального проекта «Образование», утвержденного протоколом през</w:t>
      </w:r>
      <w:r w:rsidRPr="003E7C17">
        <w:rPr>
          <w:rFonts w:ascii="Arial" w:hAnsi="Arial" w:cs="Arial"/>
          <w:color w:val="000000"/>
          <w:sz w:val="26"/>
          <w:szCs w:val="26"/>
        </w:rPr>
        <w:t>и</w:t>
      </w:r>
      <w:r w:rsidRPr="003E7C17">
        <w:rPr>
          <w:rFonts w:ascii="Arial" w:hAnsi="Arial" w:cs="Arial"/>
          <w:color w:val="000000"/>
          <w:sz w:val="26"/>
          <w:szCs w:val="26"/>
        </w:rPr>
        <w:t>диума Совета при Президенте Российской Федерации по стратегическому разв</w:t>
      </w:r>
      <w:r w:rsidRPr="003E7C17">
        <w:rPr>
          <w:rFonts w:ascii="Arial" w:hAnsi="Arial" w:cs="Arial"/>
          <w:color w:val="000000"/>
          <w:sz w:val="26"/>
          <w:szCs w:val="26"/>
        </w:rPr>
        <w:t>и</w:t>
      </w:r>
      <w:r w:rsidRPr="003E7C17">
        <w:rPr>
          <w:rFonts w:ascii="Arial" w:hAnsi="Arial" w:cs="Arial"/>
          <w:color w:val="000000"/>
          <w:sz w:val="26"/>
          <w:szCs w:val="26"/>
        </w:rPr>
        <w:t>тию и национальным проектам от 3 сентября 2018 года №10, на основании Прик</w:t>
      </w:r>
      <w:r w:rsidRPr="003E7C17">
        <w:rPr>
          <w:rFonts w:ascii="Arial" w:hAnsi="Arial" w:cs="Arial"/>
          <w:color w:val="000000"/>
          <w:sz w:val="26"/>
          <w:szCs w:val="26"/>
        </w:rPr>
        <w:t>а</w:t>
      </w:r>
      <w:r w:rsidRPr="003E7C17">
        <w:rPr>
          <w:rFonts w:ascii="Arial" w:hAnsi="Arial" w:cs="Arial"/>
          <w:color w:val="000000"/>
          <w:sz w:val="26"/>
          <w:szCs w:val="26"/>
        </w:rPr>
        <w:t>за Департамента образования и науки Курганской области от 6 мая 2020 года №453 «О системе персонифицированного финансирования дополнительного о</w:t>
      </w:r>
      <w:r w:rsidRPr="003E7C17">
        <w:rPr>
          <w:rFonts w:ascii="Arial" w:hAnsi="Arial" w:cs="Arial"/>
          <w:color w:val="000000"/>
          <w:sz w:val="26"/>
          <w:szCs w:val="26"/>
        </w:rPr>
        <w:t>б</w:t>
      </w:r>
      <w:r w:rsidRPr="003E7C17">
        <w:rPr>
          <w:rFonts w:ascii="Arial" w:hAnsi="Arial" w:cs="Arial"/>
          <w:color w:val="000000"/>
          <w:sz w:val="26"/>
          <w:szCs w:val="26"/>
        </w:rPr>
        <w:t>разования детей в Курганской области», Приказа Департамента образования и науки Курганской области от 18 июня 2020 года  № 582 «О внесении изменений в приказ Департамента образования и науки Курганской области от 06.05.2020г. №453 «О системе персонифицированного финансирования дополнительного о</w:t>
      </w:r>
      <w:r w:rsidRPr="003E7C17">
        <w:rPr>
          <w:rFonts w:ascii="Arial" w:hAnsi="Arial" w:cs="Arial"/>
          <w:color w:val="000000"/>
          <w:sz w:val="26"/>
          <w:szCs w:val="26"/>
        </w:rPr>
        <w:t>б</w:t>
      </w:r>
      <w:r w:rsidRPr="003E7C17">
        <w:rPr>
          <w:rFonts w:ascii="Arial" w:hAnsi="Arial" w:cs="Arial"/>
          <w:color w:val="000000"/>
          <w:sz w:val="26"/>
          <w:szCs w:val="26"/>
        </w:rPr>
        <w:t>разования детей в Курганской области», руководствуясь Уставом Макушинского района Курганской области Администрация Макушинского района ПОСТАНОВЛ</w:t>
      </w:r>
      <w:r w:rsidRPr="003E7C17">
        <w:rPr>
          <w:rFonts w:ascii="Arial" w:hAnsi="Arial" w:cs="Arial"/>
          <w:color w:val="000000"/>
          <w:sz w:val="26"/>
          <w:szCs w:val="26"/>
        </w:rPr>
        <w:t>Я</w:t>
      </w:r>
      <w:r w:rsidRPr="003E7C17">
        <w:rPr>
          <w:rFonts w:ascii="Arial" w:hAnsi="Arial" w:cs="Arial"/>
          <w:color w:val="000000"/>
          <w:sz w:val="26"/>
          <w:szCs w:val="26"/>
        </w:rPr>
        <w:t>ЕТ:</w:t>
      </w:r>
    </w:p>
    <w:p w:rsidR="00287364" w:rsidRPr="003E7C17" w:rsidRDefault="00287364" w:rsidP="003E7C17">
      <w:pPr>
        <w:tabs>
          <w:tab w:val="left" w:pos="426"/>
        </w:tabs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3E7C17">
        <w:rPr>
          <w:rFonts w:ascii="Arial" w:hAnsi="Arial" w:cs="Arial"/>
          <w:color w:val="000000"/>
          <w:sz w:val="26"/>
          <w:szCs w:val="26"/>
        </w:rPr>
        <w:t>1. Обеспечить внедрение с 1 сентября 2020 года на территории Макушинск</w:t>
      </w:r>
      <w:r w:rsidRPr="003E7C17">
        <w:rPr>
          <w:rFonts w:ascii="Arial" w:hAnsi="Arial" w:cs="Arial"/>
          <w:color w:val="000000"/>
          <w:sz w:val="26"/>
          <w:szCs w:val="26"/>
        </w:rPr>
        <w:t>о</w:t>
      </w:r>
      <w:r w:rsidRPr="003E7C17">
        <w:rPr>
          <w:rFonts w:ascii="Arial" w:hAnsi="Arial" w:cs="Arial"/>
          <w:color w:val="000000"/>
          <w:sz w:val="26"/>
          <w:szCs w:val="26"/>
        </w:rPr>
        <w:t>го района системы персонифицированного финансирования дополнительного о</w:t>
      </w:r>
      <w:r w:rsidRPr="003E7C17">
        <w:rPr>
          <w:rFonts w:ascii="Arial" w:hAnsi="Arial" w:cs="Arial"/>
          <w:color w:val="000000"/>
          <w:sz w:val="26"/>
          <w:szCs w:val="26"/>
        </w:rPr>
        <w:t>б</w:t>
      </w:r>
      <w:r w:rsidRPr="003E7C17">
        <w:rPr>
          <w:rFonts w:ascii="Arial" w:hAnsi="Arial" w:cs="Arial"/>
          <w:color w:val="000000"/>
          <w:sz w:val="26"/>
          <w:szCs w:val="26"/>
        </w:rPr>
        <w:t xml:space="preserve">разования детей. </w:t>
      </w:r>
    </w:p>
    <w:p w:rsidR="00287364" w:rsidRPr="003E7C17" w:rsidRDefault="00287364" w:rsidP="003E7C17">
      <w:pPr>
        <w:tabs>
          <w:tab w:val="left" w:pos="426"/>
        </w:tabs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3E7C17">
        <w:rPr>
          <w:rFonts w:ascii="Arial" w:hAnsi="Arial" w:cs="Arial"/>
          <w:color w:val="000000"/>
          <w:sz w:val="26"/>
          <w:szCs w:val="26"/>
        </w:rPr>
        <w:t>2. Утвердить Правила персонифицированного финансирования дополн</w:t>
      </w:r>
      <w:r w:rsidRPr="003E7C17">
        <w:rPr>
          <w:rFonts w:ascii="Arial" w:hAnsi="Arial" w:cs="Arial"/>
          <w:color w:val="000000"/>
          <w:sz w:val="26"/>
          <w:szCs w:val="26"/>
        </w:rPr>
        <w:t>и</w:t>
      </w:r>
      <w:r w:rsidRPr="003E7C17">
        <w:rPr>
          <w:rFonts w:ascii="Arial" w:hAnsi="Arial" w:cs="Arial"/>
          <w:color w:val="000000"/>
          <w:sz w:val="26"/>
          <w:szCs w:val="26"/>
        </w:rPr>
        <w:t>тельного образования детей в Макушинском районе (далее – Правила) согласно приложению 1 к настоящему Постановлению.</w:t>
      </w:r>
    </w:p>
    <w:p w:rsidR="00287364" w:rsidRPr="003E7C17" w:rsidRDefault="00287364" w:rsidP="003E7C17">
      <w:pPr>
        <w:tabs>
          <w:tab w:val="left" w:pos="426"/>
        </w:tabs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3E7C17">
        <w:rPr>
          <w:rFonts w:ascii="Arial" w:hAnsi="Arial" w:cs="Arial"/>
          <w:color w:val="000000"/>
          <w:sz w:val="26"/>
          <w:szCs w:val="26"/>
        </w:rPr>
        <w:t>3. Утвердить Порядок предоставления грантов в форме субсидии частным образовательным организациям, организациям, осуществляющим обучение, инд</w:t>
      </w:r>
      <w:r w:rsidRPr="003E7C17">
        <w:rPr>
          <w:rFonts w:ascii="Arial" w:hAnsi="Arial" w:cs="Arial"/>
          <w:color w:val="000000"/>
          <w:sz w:val="26"/>
          <w:szCs w:val="26"/>
        </w:rPr>
        <w:t>и</w:t>
      </w:r>
      <w:r w:rsidRPr="003E7C17">
        <w:rPr>
          <w:rFonts w:ascii="Arial" w:hAnsi="Arial" w:cs="Arial"/>
          <w:color w:val="000000"/>
          <w:sz w:val="26"/>
          <w:szCs w:val="26"/>
        </w:rPr>
        <w:t>видуальным предпринимателям, государственным образовательным организац</w:t>
      </w:r>
      <w:r w:rsidRPr="003E7C17">
        <w:rPr>
          <w:rFonts w:ascii="Arial" w:hAnsi="Arial" w:cs="Arial"/>
          <w:color w:val="000000"/>
          <w:sz w:val="26"/>
          <w:szCs w:val="26"/>
        </w:rPr>
        <w:t>и</w:t>
      </w:r>
      <w:r w:rsidRPr="003E7C17">
        <w:rPr>
          <w:rFonts w:ascii="Arial" w:hAnsi="Arial" w:cs="Arial"/>
          <w:color w:val="000000"/>
          <w:sz w:val="26"/>
          <w:szCs w:val="26"/>
        </w:rPr>
        <w:t>ям, муниципальным образовательным организациям, в отношении которых орг</w:t>
      </w:r>
      <w:r w:rsidRPr="003E7C17">
        <w:rPr>
          <w:rFonts w:ascii="Arial" w:hAnsi="Arial" w:cs="Arial"/>
          <w:color w:val="000000"/>
          <w:sz w:val="26"/>
          <w:szCs w:val="26"/>
        </w:rPr>
        <w:t>а</w:t>
      </w:r>
      <w:r w:rsidRPr="003E7C17">
        <w:rPr>
          <w:rFonts w:ascii="Arial" w:hAnsi="Arial" w:cs="Arial"/>
          <w:color w:val="000000"/>
          <w:sz w:val="26"/>
          <w:szCs w:val="26"/>
        </w:rPr>
        <w:t>нами местного самоуправления муниципального образования не осуществляются функции и полномочия учредителя, включенными в реестр поставщиков образов</w:t>
      </w:r>
      <w:r w:rsidRPr="003E7C17">
        <w:rPr>
          <w:rFonts w:ascii="Arial" w:hAnsi="Arial" w:cs="Arial"/>
          <w:color w:val="000000"/>
          <w:sz w:val="26"/>
          <w:szCs w:val="26"/>
        </w:rPr>
        <w:t>а</w:t>
      </w:r>
      <w:r w:rsidRPr="003E7C17">
        <w:rPr>
          <w:rFonts w:ascii="Arial" w:hAnsi="Arial" w:cs="Arial"/>
          <w:color w:val="000000"/>
          <w:sz w:val="26"/>
          <w:szCs w:val="26"/>
        </w:rPr>
        <w:t>тельных услуг в рамках системы персонифицированного финансирования, в связи с оказанием услуг по реализации дополнительных общеобразовательных пр</w:t>
      </w:r>
      <w:r w:rsidRPr="003E7C17">
        <w:rPr>
          <w:rFonts w:ascii="Arial" w:hAnsi="Arial" w:cs="Arial"/>
          <w:color w:val="000000"/>
          <w:sz w:val="26"/>
          <w:szCs w:val="26"/>
        </w:rPr>
        <w:t>о</w:t>
      </w:r>
      <w:r w:rsidRPr="003E7C17">
        <w:rPr>
          <w:rFonts w:ascii="Arial" w:hAnsi="Arial" w:cs="Arial"/>
          <w:color w:val="000000"/>
          <w:sz w:val="26"/>
          <w:szCs w:val="26"/>
        </w:rPr>
        <w:t>грамм в рамках системы персонифицированного финансирования согласно пр</w:t>
      </w:r>
      <w:r w:rsidRPr="003E7C17">
        <w:rPr>
          <w:rFonts w:ascii="Arial" w:hAnsi="Arial" w:cs="Arial"/>
          <w:color w:val="000000"/>
          <w:sz w:val="26"/>
          <w:szCs w:val="26"/>
        </w:rPr>
        <w:t>и</w:t>
      </w:r>
      <w:r w:rsidRPr="003E7C17">
        <w:rPr>
          <w:rFonts w:ascii="Arial" w:hAnsi="Arial" w:cs="Arial"/>
          <w:color w:val="000000"/>
          <w:sz w:val="26"/>
          <w:szCs w:val="26"/>
        </w:rPr>
        <w:t>ложению 2 к настоящему Постановлению.</w:t>
      </w:r>
    </w:p>
    <w:p w:rsidR="00287364" w:rsidRPr="003E7C17" w:rsidRDefault="00287364" w:rsidP="003E7C17">
      <w:pPr>
        <w:tabs>
          <w:tab w:val="left" w:pos="426"/>
        </w:tabs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3E7C17">
        <w:rPr>
          <w:rFonts w:ascii="Arial" w:hAnsi="Arial" w:cs="Arial"/>
          <w:sz w:val="26"/>
          <w:szCs w:val="26"/>
        </w:rPr>
        <w:t>4. Отделу образования, Отделу культуры, Службе по развитию физической культуры и спорта  Администрации М</w:t>
      </w:r>
      <w:r w:rsidRPr="003E7C17">
        <w:rPr>
          <w:rFonts w:ascii="Arial" w:hAnsi="Arial" w:cs="Arial"/>
          <w:color w:val="000000"/>
          <w:sz w:val="26"/>
          <w:szCs w:val="26"/>
        </w:rPr>
        <w:t>акушинского района обеспечить внедрение модели персонифицированного финансирования в муниципальных организациях, реализующих дополнительные общеобразовательные программы.</w:t>
      </w:r>
    </w:p>
    <w:p w:rsidR="00287364" w:rsidRPr="003E7C17" w:rsidRDefault="00287364" w:rsidP="003E7C17">
      <w:pPr>
        <w:tabs>
          <w:tab w:val="left" w:pos="426"/>
        </w:tabs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3E7C17">
        <w:rPr>
          <w:rFonts w:ascii="Arial" w:hAnsi="Arial" w:cs="Arial"/>
          <w:color w:val="000000"/>
          <w:sz w:val="26"/>
          <w:szCs w:val="26"/>
        </w:rPr>
        <w:t>5. Муниципальному опорному центру МКОУ ДО «Дом детства и юношества» г.Макушино обеспечить взаимодействие с оператором персонифицированного ф</w:t>
      </w:r>
      <w:r w:rsidRPr="003E7C17">
        <w:rPr>
          <w:rFonts w:ascii="Arial" w:hAnsi="Arial" w:cs="Arial"/>
          <w:color w:val="000000"/>
          <w:sz w:val="26"/>
          <w:szCs w:val="26"/>
        </w:rPr>
        <w:t>и</w:t>
      </w:r>
      <w:r w:rsidRPr="003E7C17">
        <w:rPr>
          <w:rFonts w:ascii="Arial" w:hAnsi="Arial" w:cs="Arial"/>
          <w:color w:val="000000"/>
          <w:sz w:val="26"/>
          <w:szCs w:val="26"/>
        </w:rPr>
        <w:t>нансирования Курганской области, содействовать информированию о системе персонифицированного финансирования, организационному и методическому с</w:t>
      </w:r>
      <w:r w:rsidRPr="003E7C17">
        <w:rPr>
          <w:rFonts w:ascii="Arial" w:hAnsi="Arial" w:cs="Arial"/>
          <w:color w:val="000000"/>
          <w:sz w:val="26"/>
          <w:szCs w:val="26"/>
        </w:rPr>
        <w:t>о</w:t>
      </w:r>
      <w:r w:rsidRPr="003E7C17">
        <w:rPr>
          <w:rFonts w:ascii="Arial" w:hAnsi="Arial" w:cs="Arial"/>
          <w:color w:val="000000"/>
          <w:sz w:val="26"/>
          <w:szCs w:val="26"/>
        </w:rPr>
        <w:t>провождению внедрения системы персонифицированного финансирования.</w:t>
      </w:r>
    </w:p>
    <w:p w:rsidR="00287364" w:rsidRPr="003E7C17" w:rsidRDefault="00287364" w:rsidP="003E7C17">
      <w:pPr>
        <w:tabs>
          <w:tab w:val="left" w:pos="426"/>
        </w:tabs>
        <w:ind w:firstLine="720"/>
        <w:jc w:val="both"/>
        <w:rPr>
          <w:rFonts w:ascii="Arial" w:hAnsi="Arial" w:cs="Arial"/>
          <w:color w:val="000000"/>
          <w:sz w:val="26"/>
          <w:szCs w:val="26"/>
        </w:rPr>
      </w:pPr>
      <w:r w:rsidRPr="003E7C17">
        <w:rPr>
          <w:rFonts w:ascii="Arial" w:hAnsi="Arial" w:cs="Arial"/>
          <w:color w:val="000000"/>
          <w:sz w:val="26"/>
          <w:szCs w:val="26"/>
        </w:rPr>
        <w:t>6. Обнародовать настоящее положение и разместить его  на официальном сайте Администрации Макушинского района в информационно-телекоммуникационной сети «Интернет».</w:t>
      </w:r>
    </w:p>
    <w:p w:rsidR="00287364" w:rsidRPr="003E7C17" w:rsidRDefault="00287364" w:rsidP="003E7C17">
      <w:pPr>
        <w:tabs>
          <w:tab w:val="left" w:pos="426"/>
        </w:tabs>
        <w:ind w:firstLine="720"/>
        <w:jc w:val="both"/>
        <w:rPr>
          <w:rFonts w:ascii="Arial" w:hAnsi="Arial" w:cs="Arial"/>
          <w:sz w:val="26"/>
          <w:szCs w:val="26"/>
        </w:rPr>
      </w:pPr>
      <w:r w:rsidRPr="003E7C17">
        <w:rPr>
          <w:rFonts w:ascii="Arial" w:hAnsi="Arial" w:cs="Arial"/>
          <w:sz w:val="26"/>
          <w:szCs w:val="26"/>
        </w:rPr>
        <w:t>7. Контроль за исполнением настоящего постановления возложить на заме</w:t>
      </w:r>
      <w:r w:rsidRPr="003E7C17">
        <w:rPr>
          <w:rFonts w:ascii="Arial" w:hAnsi="Arial" w:cs="Arial"/>
          <w:sz w:val="26"/>
          <w:szCs w:val="26"/>
        </w:rPr>
        <w:t>с</w:t>
      </w:r>
      <w:r w:rsidRPr="003E7C17">
        <w:rPr>
          <w:rFonts w:ascii="Arial" w:hAnsi="Arial" w:cs="Arial"/>
          <w:sz w:val="26"/>
          <w:szCs w:val="26"/>
        </w:rPr>
        <w:t>тителя Главы Макушинского района по социальной политике Приходкину А.В.</w:t>
      </w:r>
    </w:p>
    <w:p w:rsidR="00287364" w:rsidRPr="003E7C17" w:rsidRDefault="00287364" w:rsidP="003E7C17">
      <w:pPr>
        <w:tabs>
          <w:tab w:val="left" w:pos="426"/>
        </w:tabs>
        <w:ind w:firstLine="720"/>
        <w:jc w:val="both"/>
        <w:rPr>
          <w:rFonts w:ascii="Arial" w:hAnsi="Arial" w:cs="Arial"/>
          <w:sz w:val="26"/>
          <w:szCs w:val="26"/>
        </w:rPr>
      </w:pPr>
    </w:p>
    <w:p w:rsidR="00287364" w:rsidRPr="003E7C17" w:rsidRDefault="00287364" w:rsidP="003E7C1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87364" w:rsidRPr="003E7C17" w:rsidRDefault="00287364" w:rsidP="003E7C17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287364" w:rsidRPr="003E7C17" w:rsidRDefault="00287364" w:rsidP="003E7C17">
      <w:pPr>
        <w:jc w:val="both"/>
        <w:rPr>
          <w:rFonts w:ascii="Arial" w:hAnsi="Arial" w:cs="Arial"/>
          <w:color w:val="000000"/>
          <w:sz w:val="26"/>
          <w:szCs w:val="26"/>
        </w:rPr>
      </w:pPr>
      <w:r w:rsidRPr="003E7C17">
        <w:rPr>
          <w:rFonts w:ascii="Arial" w:hAnsi="Arial" w:cs="Arial"/>
          <w:color w:val="000000"/>
          <w:sz w:val="26"/>
          <w:szCs w:val="26"/>
        </w:rPr>
        <w:t>Глава  Макушинского района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3E7C17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В.Д. Воротынцев</w:t>
      </w:r>
    </w:p>
    <w:p w:rsidR="00287364" w:rsidRPr="00AF23B5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Pr="00AF23B5" w:rsidRDefault="00287364" w:rsidP="003E7C17">
      <w:pPr>
        <w:tabs>
          <w:tab w:val="left" w:pos="851"/>
        </w:tabs>
        <w:ind w:firstLine="567"/>
        <w:jc w:val="center"/>
        <w:rPr>
          <w:rFonts w:ascii="Arial" w:hAnsi="Arial" w:cs="Arial"/>
        </w:rPr>
      </w:pPr>
    </w:p>
    <w:p w:rsidR="00287364" w:rsidRPr="00AF23B5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right"/>
        <w:rPr>
          <w:rFonts w:ascii="Arial" w:hAnsi="Arial" w:cs="Arial"/>
        </w:rPr>
      </w:pPr>
    </w:p>
    <w:p w:rsidR="00287364" w:rsidRPr="00937527" w:rsidRDefault="00287364" w:rsidP="003E7C17">
      <w:pPr>
        <w:rPr>
          <w:rFonts w:ascii="Arial" w:hAnsi="Arial" w:cs="Arial"/>
          <w:bCs/>
          <w:sz w:val="18"/>
          <w:szCs w:val="18"/>
        </w:rPr>
      </w:pPr>
      <w:r w:rsidRPr="00937527">
        <w:rPr>
          <w:rFonts w:ascii="Arial" w:hAnsi="Arial" w:cs="Arial"/>
          <w:bCs/>
          <w:sz w:val="18"/>
          <w:szCs w:val="18"/>
        </w:rPr>
        <w:t>Исп. Камшилова М.А.</w:t>
      </w: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  <w:r w:rsidRPr="00937527">
        <w:rPr>
          <w:rFonts w:ascii="Arial" w:hAnsi="Arial" w:cs="Arial"/>
          <w:bCs/>
          <w:sz w:val="18"/>
          <w:szCs w:val="18"/>
        </w:rPr>
        <w:t>835(236)20457</w:t>
      </w:r>
    </w:p>
    <w:p w:rsidR="00287364" w:rsidRPr="00937527" w:rsidRDefault="00287364" w:rsidP="003E7C17">
      <w:pPr>
        <w:rPr>
          <w:rFonts w:ascii="Arial" w:hAnsi="Arial" w:cs="Arial"/>
        </w:rPr>
      </w:pPr>
      <w:r>
        <w:rPr>
          <w:rFonts w:ascii="Arial" w:hAnsi="Arial" w:cs="Arial"/>
          <w:bCs/>
          <w:sz w:val="18"/>
          <w:szCs w:val="18"/>
        </w:rPr>
        <w:t>Разослано по списку (см. оборот)</w:t>
      </w:r>
    </w:p>
    <w:p w:rsidR="00287364" w:rsidRDefault="00287364" w:rsidP="003E7C17">
      <w:pPr>
        <w:tabs>
          <w:tab w:val="left" w:pos="851"/>
        </w:tabs>
        <w:ind w:firstLine="567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rPr>
          <w:rFonts w:ascii="Arial" w:hAnsi="Arial" w:cs="Arial"/>
        </w:rPr>
        <w:sectPr w:rsidR="00287364" w:rsidSect="003E7C17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287364" w:rsidRPr="0084116D" w:rsidRDefault="00287364" w:rsidP="003E7C17">
      <w:pPr>
        <w:jc w:val="center"/>
        <w:rPr>
          <w:rFonts w:ascii="Arial" w:hAnsi="Arial" w:cs="Arial"/>
        </w:rPr>
      </w:pPr>
    </w:p>
    <w:p w:rsidR="00287364" w:rsidRPr="0084116D" w:rsidRDefault="00287364" w:rsidP="003E7C17">
      <w:pPr>
        <w:jc w:val="center"/>
        <w:rPr>
          <w:rFonts w:ascii="Arial" w:hAnsi="Arial" w:cs="Arial"/>
        </w:rPr>
      </w:pPr>
    </w:p>
    <w:p w:rsidR="00287364" w:rsidRPr="0084116D" w:rsidRDefault="00287364" w:rsidP="003E7C17">
      <w:pPr>
        <w:jc w:val="center"/>
        <w:rPr>
          <w:rFonts w:ascii="Arial" w:hAnsi="Arial" w:cs="Arial"/>
        </w:rPr>
      </w:pPr>
    </w:p>
    <w:p w:rsidR="00287364" w:rsidRDefault="00287364" w:rsidP="003E7C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– РАССЫЛКА</w:t>
      </w:r>
    </w:p>
    <w:p w:rsidR="00287364" w:rsidRPr="00C80483" w:rsidRDefault="00287364" w:rsidP="003E7C17">
      <w:pPr>
        <w:jc w:val="center"/>
        <w:rPr>
          <w:rFonts w:ascii="Arial" w:hAnsi="Arial" w:cs="Arial"/>
        </w:rPr>
      </w:pPr>
      <w:r w:rsidRPr="00C8048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Администрации</w:t>
      </w:r>
      <w:r w:rsidRPr="00C80483">
        <w:rPr>
          <w:rFonts w:ascii="Arial" w:hAnsi="Arial" w:cs="Arial"/>
        </w:rPr>
        <w:t xml:space="preserve"> Макушинского района </w:t>
      </w:r>
    </w:p>
    <w:p w:rsidR="00287364" w:rsidRPr="003E7C17" w:rsidRDefault="00287364" w:rsidP="003E7C17">
      <w:pPr>
        <w:jc w:val="center"/>
        <w:rPr>
          <w:rFonts w:ascii="Arial" w:hAnsi="Arial" w:cs="Arial"/>
          <w:color w:val="000000"/>
          <w:sz w:val="26"/>
          <w:szCs w:val="26"/>
        </w:rPr>
      </w:pPr>
      <w:r w:rsidRPr="003E7C17">
        <w:rPr>
          <w:rFonts w:ascii="Arial" w:hAnsi="Arial" w:cs="Arial"/>
          <w:color w:val="000000"/>
          <w:sz w:val="26"/>
          <w:szCs w:val="26"/>
        </w:rPr>
        <w:t xml:space="preserve">«Об утверждении Правил персонифицированного финансирования </w:t>
      </w:r>
    </w:p>
    <w:p w:rsidR="00287364" w:rsidRPr="003E7C17" w:rsidRDefault="00287364" w:rsidP="003E7C17">
      <w:pPr>
        <w:jc w:val="center"/>
        <w:rPr>
          <w:rFonts w:ascii="Arial" w:hAnsi="Arial" w:cs="Arial"/>
          <w:spacing w:val="2"/>
          <w:sz w:val="26"/>
          <w:szCs w:val="26"/>
        </w:rPr>
      </w:pPr>
      <w:r w:rsidRPr="003E7C17">
        <w:rPr>
          <w:rFonts w:ascii="Arial" w:hAnsi="Arial" w:cs="Arial"/>
          <w:color w:val="000000"/>
          <w:sz w:val="26"/>
          <w:szCs w:val="26"/>
        </w:rPr>
        <w:t xml:space="preserve">дополнительного образования детей в </w:t>
      </w:r>
      <w:r w:rsidRPr="003E7C17">
        <w:rPr>
          <w:rFonts w:ascii="Arial" w:hAnsi="Arial" w:cs="Arial"/>
          <w:spacing w:val="2"/>
          <w:sz w:val="26"/>
          <w:szCs w:val="26"/>
        </w:rPr>
        <w:t>Макушинском районе»</w:t>
      </w:r>
    </w:p>
    <w:p w:rsidR="00287364" w:rsidRPr="003E7C17" w:rsidRDefault="00287364" w:rsidP="003E7C17">
      <w:pPr>
        <w:jc w:val="center"/>
        <w:rPr>
          <w:rFonts w:ascii="Arial" w:hAnsi="Arial" w:cs="Arial"/>
        </w:rPr>
      </w:pPr>
    </w:p>
    <w:p w:rsidR="00287364" w:rsidRDefault="00287364" w:rsidP="003E7C17">
      <w:pPr>
        <w:jc w:val="center"/>
        <w:rPr>
          <w:rFonts w:ascii="Arial" w:hAnsi="Arial" w:cs="Arial"/>
        </w:rPr>
      </w:pPr>
    </w:p>
    <w:p w:rsidR="00287364" w:rsidRDefault="00287364" w:rsidP="003E7C17">
      <w:pPr>
        <w:jc w:val="center"/>
        <w:rPr>
          <w:rFonts w:ascii="Arial" w:hAnsi="Arial" w:cs="Arial"/>
        </w:rPr>
      </w:pPr>
    </w:p>
    <w:p w:rsidR="00287364" w:rsidRDefault="00287364" w:rsidP="003E7C17">
      <w:pPr>
        <w:jc w:val="center"/>
        <w:rPr>
          <w:rFonts w:ascii="Arial" w:hAnsi="Arial" w:cs="Arial"/>
        </w:rPr>
      </w:pPr>
    </w:p>
    <w:p w:rsidR="00287364" w:rsidRDefault="00287364" w:rsidP="003E7C17">
      <w:pPr>
        <w:jc w:val="center"/>
        <w:rPr>
          <w:rFonts w:ascii="Arial" w:hAnsi="Arial" w:cs="Arial"/>
        </w:rPr>
      </w:pPr>
    </w:p>
    <w:p w:rsidR="00287364" w:rsidRDefault="00287364" w:rsidP="003E7C17">
      <w:pPr>
        <w:rPr>
          <w:rFonts w:ascii="Arial" w:hAnsi="Arial" w:cs="Arial"/>
        </w:rPr>
      </w:pPr>
      <w:r>
        <w:rPr>
          <w:rFonts w:ascii="Arial" w:hAnsi="Arial" w:cs="Arial"/>
        </w:rPr>
        <w:t>Разослано: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В дело - 1</w:t>
      </w:r>
    </w:p>
    <w:p w:rsidR="00287364" w:rsidRDefault="00287364" w:rsidP="003E7C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Прокурор -1</w:t>
      </w:r>
    </w:p>
    <w:p w:rsidR="00287364" w:rsidRDefault="00287364" w:rsidP="003E7C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Отдел образования – 1</w:t>
      </w:r>
    </w:p>
    <w:p w:rsidR="00287364" w:rsidRDefault="00287364" w:rsidP="003E7C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 Финансовый отдел – 1</w:t>
      </w:r>
    </w:p>
    <w:p w:rsidR="00287364" w:rsidRDefault="00287364" w:rsidP="003E7C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 ДЮСШ – 1</w:t>
      </w:r>
    </w:p>
    <w:p w:rsidR="00287364" w:rsidRDefault="00287364" w:rsidP="003E7C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 ДШИ - 1</w:t>
      </w:r>
    </w:p>
    <w:p w:rsidR="00287364" w:rsidRDefault="00287364" w:rsidP="003E7C1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87364" w:rsidRDefault="00287364" w:rsidP="003E7C17">
      <w:pPr>
        <w:rPr>
          <w:rFonts w:ascii="Arial" w:hAnsi="Arial" w:cs="Arial"/>
        </w:rPr>
      </w:pPr>
    </w:p>
    <w:p w:rsidR="00287364" w:rsidRDefault="00287364" w:rsidP="003E7C17">
      <w:pPr>
        <w:rPr>
          <w:rFonts w:ascii="Arial" w:hAnsi="Arial" w:cs="Arial"/>
        </w:rPr>
      </w:pPr>
    </w:p>
    <w:p w:rsidR="00287364" w:rsidRDefault="00287364" w:rsidP="003E7C17">
      <w:pPr>
        <w:rPr>
          <w:rFonts w:ascii="Arial" w:hAnsi="Arial" w:cs="Arial"/>
        </w:rPr>
      </w:pPr>
    </w:p>
    <w:p w:rsidR="00287364" w:rsidRDefault="00287364" w:rsidP="003E7C17">
      <w:pPr>
        <w:rPr>
          <w:rFonts w:ascii="Arial" w:hAnsi="Arial" w:cs="Arial"/>
        </w:rPr>
      </w:pPr>
    </w:p>
    <w:p w:rsidR="00287364" w:rsidRDefault="00287364" w:rsidP="003E7C17">
      <w:pPr>
        <w:rPr>
          <w:rFonts w:ascii="Arial" w:hAnsi="Arial" w:cs="Arial"/>
        </w:rPr>
      </w:pPr>
    </w:p>
    <w:p w:rsidR="00287364" w:rsidRDefault="00287364" w:rsidP="003E7C17">
      <w:pPr>
        <w:rPr>
          <w:rFonts w:ascii="Arial" w:hAnsi="Arial" w:cs="Arial"/>
        </w:rPr>
      </w:pPr>
    </w:p>
    <w:p w:rsidR="00287364" w:rsidRDefault="00287364" w:rsidP="003E7C17">
      <w:pPr>
        <w:rPr>
          <w:rFonts w:ascii="Arial" w:hAnsi="Arial" w:cs="Arial"/>
        </w:rPr>
      </w:pPr>
    </w:p>
    <w:p w:rsidR="00287364" w:rsidRDefault="00287364" w:rsidP="003E7C17">
      <w:pPr>
        <w:rPr>
          <w:rFonts w:ascii="Arial" w:hAnsi="Arial" w:cs="Arial"/>
        </w:rPr>
      </w:pPr>
    </w:p>
    <w:p w:rsidR="00287364" w:rsidRPr="00937527" w:rsidRDefault="00287364" w:rsidP="003E7C17">
      <w:pPr>
        <w:rPr>
          <w:rFonts w:ascii="Arial" w:hAnsi="Arial" w:cs="Arial"/>
          <w:bCs/>
          <w:sz w:val="18"/>
          <w:szCs w:val="18"/>
        </w:rPr>
      </w:pPr>
      <w:r w:rsidRPr="00937527">
        <w:rPr>
          <w:rFonts w:ascii="Arial" w:hAnsi="Arial" w:cs="Arial"/>
          <w:bCs/>
          <w:sz w:val="18"/>
          <w:szCs w:val="18"/>
        </w:rPr>
        <w:t>Исп. Камшилова М.А.</w:t>
      </w: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  <w:r w:rsidRPr="00937527">
        <w:rPr>
          <w:rFonts w:ascii="Arial" w:hAnsi="Arial" w:cs="Arial"/>
          <w:bCs/>
          <w:sz w:val="18"/>
          <w:szCs w:val="18"/>
        </w:rPr>
        <w:t>835(236)20457</w:t>
      </w: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rPr>
          <w:rFonts w:ascii="Arial" w:hAnsi="Arial" w:cs="Arial"/>
          <w:bCs/>
          <w:sz w:val="18"/>
          <w:szCs w:val="18"/>
        </w:rPr>
      </w:pP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>Приложение 1</w:t>
      </w:r>
      <w:r>
        <w:rPr>
          <w:rFonts w:ascii="Arial" w:hAnsi="Arial" w:cs="Arial"/>
        </w:rPr>
        <w:t xml:space="preserve"> </w:t>
      </w:r>
      <w:r w:rsidRPr="00AF23B5">
        <w:rPr>
          <w:rFonts w:ascii="Arial" w:hAnsi="Arial" w:cs="Arial"/>
        </w:rPr>
        <w:t>к Постановлению</w:t>
      </w: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  <w:color w:val="000000"/>
        </w:rPr>
      </w:pPr>
      <w:r w:rsidRPr="00AF23B5">
        <w:rPr>
          <w:rFonts w:ascii="Arial" w:hAnsi="Arial" w:cs="Arial"/>
        </w:rPr>
        <w:t xml:space="preserve">Администрации </w:t>
      </w:r>
      <w:r w:rsidRPr="00AF23B5">
        <w:rPr>
          <w:rFonts w:ascii="Arial" w:hAnsi="Arial" w:cs="Arial"/>
          <w:color w:val="000000"/>
        </w:rPr>
        <w:t xml:space="preserve">Макушинского района </w:t>
      </w: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>от _</w:t>
      </w:r>
      <w:r>
        <w:rPr>
          <w:rFonts w:ascii="Arial" w:hAnsi="Arial" w:cs="Arial"/>
          <w:u w:val="single"/>
        </w:rPr>
        <w:t xml:space="preserve">29.07.2020 </w:t>
      </w:r>
      <w:r w:rsidRPr="00AF23B5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 xml:space="preserve">263 </w:t>
      </w:r>
      <w:r w:rsidRPr="00AF23B5">
        <w:rPr>
          <w:rFonts w:ascii="Arial" w:hAnsi="Arial" w:cs="Arial"/>
        </w:rPr>
        <w:t>«Об ут</w:t>
      </w:r>
      <w:r>
        <w:rPr>
          <w:rFonts w:ascii="Arial" w:hAnsi="Arial" w:cs="Arial"/>
        </w:rPr>
        <w:t>вержде-</w:t>
      </w: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>нии Правил персонифициро</w:t>
      </w:r>
      <w:r>
        <w:rPr>
          <w:rFonts w:ascii="Arial" w:hAnsi="Arial" w:cs="Arial"/>
        </w:rPr>
        <w:t>ванного</w:t>
      </w: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>финансирования дополни</w:t>
      </w:r>
      <w:r>
        <w:rPr>
          <w:rFonts w:ascii="Arial" w:hAnsi="Arial" w:cs="Arial"/>
        </w:rPr>
        <w:t>тельного</w:t>
      </w: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 xml:space="preserve">образования детей в Макушинском </w:t>
      </w:r>
      <w:r>
        <w:rPr>
          <w:rFonts w:ascii="Arial" w:hAnsi="Arial" w:cs="Arial"/>
        </w:rPr>
        <w:t xml:space="preserve"> </w:t>
      </w:r>
    </w:p>
    <w:p w:rsidR="00287364" w:rsidRPr="00AF23B5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>районе»</w:t>
      </w:r>
    </w:p>
    <w:p w:rsidR="00287364" w:rsidRDefault="00287364" w:rsidP="003E7C17">
      <w:pPr>
        <w:tabs>
          <w:tab w:val="left" w:pos="851"/>
        </w:tabs>
        <w:ind w:firstLine="567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rPr>
          <w:rFonts w:ascii="Arial" w:hAnsi="Arial" w:cs="Arial"/>
        </w:rPr>
      </w:pPr>
    </w:p>
    <w:p w:rsidR="00287364" w:rsidRPr="00AF23B5" w:rsidRDefault="00287364" w:rsidP="003E7C17">
      <w:pPr>
        <w:tabs>
          <w:tab w:val="left" w:pos="851"/>
        </w:tabs>
        <w:ind w:firstLine="567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67"/>
        <w:jc w:val="center"/>
        <w:rPr>
          <w:rFonts w:ascii="Arial" w:hAnsi="Arial" w:cs="Arial"/>
          <w:b/>
        </w:rPr>
      </w:pPr>
      <w:r w:rsidRPr="00AF23B5">
        <w:rPr>
          <w:rFonts w:ascii="Arial" w:hAnsi="Arial" w:cs="Arial"/>
          <w:b/>
        </w:rPr>
        <w:t xml:space="preserve">Правила персонифицированного финансирования дополнительного </w:t>
      </w:r>
    </w:p>
    <w:p w:rsidR="00287364" w:rsidRPr="00AF23B5" w:rsidRDefault="00287364" w:rsidP="003E7C17">
      <w:pPr>
        <w:tabs>
          <w:tab w:val="left" w:pos="851"/>
        </w:tabs>
        <w:ind w:firstLine="567"/>
        <w:jc w:val="center"/>
        <w:rPr>
          <w:rFonts w:ascii="Arial" w:hAnsi="Arial" w:cs="Arial"/>
          <w:b/>
        </w:rPr>
      </w:pPr>
      <w:r w:rsidRPr="00AF23B5">
        <w:rPr>
          <w:rFonts w:ascii="Arial" w:hAnsi="Arial" w:cs="Arial"/>
          <w:b/>
        </w:rPr>
        <w:t>образования детей в Макушинском районе</w:t>
      </w:r>
    </w:p>
    <w:p w:rsidR="00287364" w:rsidRPr="00AF23B5" w:rsidRDefault="00287364" w:rsidP="003E7C17">
      <w:pPr>
        <w:tabs>
          <w:tab w:val="left" w:pos="851"/>
        </w:tabs>
        <w:ind w:firstLine="567"/>
        <w:jc w:val="center"/>
        <w:rPr>
          <w:rFonts w:ascii="Arial" w:hAnsi="Arial" w:cs="Arial"/>
        </w:rPr>
      </w:pPr>
    </w:p>
    <w:p w:rsidR="00287364" w:rsidRPr="00AF23B5" w:rsidRDefault="00287364" w:rsidP="003E7C1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 xml:space="preserve">Правила персонифицированного финансирования дополнительного образования детей в </w:t>
      </w:r>
      <w:r w:rsidRPr="00AF23B5">
        <w:rPr>
          <w:rFonts w:ascii="Arial" w:hAnsi="Arial" w:cs="Arial"/>
          <w:color w:val="000000"/>
        </w:rPr>
        <w:t>Макушинском районе</w:t>
      </w:r>
      <w:r w:rsidRPr="00AF23B5">
        <w:rPr>
          <w:rFonts w:ascii="Arial" w:hAnsi="Arial" w:cs="Arial"/>
        </w:rPr>
        <w:t xml:space="preserve"> (далее – Правила) регулируют функционирование системы персонифицированного финансирования дополнительного образования детей (далее – система персонифицированного финансирования), внедрение которой осуществляется в Макушинском районе с целью реализации </w:t>
      </w:r>
      <w:r w:rsidRPr="00AF23B5">
        <w:rPr>
          <w:rFonts w:ascii="Arial" w:hAnsi="Arial" w:cs="Arial"/>
          <w:color w:val="000000"/>
        </w:rPr>
        <w:t xml:space="preserve"> Приказа Департамента образования и науки Курганской области от 06.05.2020г. №453 «О системе персонифицированного финанс</w:t>
      </w:r>
      <w:r w:rsidRPr="00AF23B5">
        <w:rPr>
          <w:rFonts w:ascii="Arial" w:hAnsi="Arial" w:cs="Arial"/>
          <w:color w:val="000000"/>
        </w:rPr>
        <w:t>и</w:t>
      </w:r>
      <w:r w:rsidRPr="00AF23B5">
        <w:rPr>
          <w:rFonts w:ascii="Arial" w:hAnsi="Arial" w:cs="Arial"/>
          <w:color w:val="000000"/>
        </w:rPr>
        <w:t>рования дополнительного образования детей в Курганской области», Приказа Департ</w:t>
      </w:r>
      <w:r w:rsidRPr="00AF23B5">
        <w:rPr>
          <w:rFonts w:ascii="Arial" w:hAnsi="Arial" w:cs="Arial"/>
          <w:color w:val="000000"/>
        </w:rPr>
        <w:t>а</w:t>
      </w:r>
      <w:r w:rsidRPr="00AF23B5">
        <w:rPr>
          <w:rFonts w:ascii="Arial" w:hAnsi="Arial" w:cs="Arial"/>
          <w:color w:val="000000"/>
        </w:rPr>
        <w:t>мента образования и науки Курганской области от 18.06.2020 № 582 «О внесении изм</w:t>
      </w:r>
      <w:r w:rsidRPr="00AF23B5">
        <w:rPr>
          <w:rFonts w:ascii="Arial" w:hAnsi="Arial" w:cs="Arial"/>
          <w:color w:val="000000"/>
        </w:rPr>
        <w:t>е</w:t>
      </w:r>
      <w:r w:rsidRPr="00AF23B5">
        <w:rPr>
          <w:rFonts w:ascii="Arial" w:hAnsi="Arial" w:cs="Arial"/>
          <w:color w:val="000000"/>
        </w:rPr>
        <w:t>нений в приказ Департамента образования и науки Курганской области от 06.05.2020г. №453 «О системе персонифицированного финансирования дополнительного образов</w:t>
      </w:r>
      <w:r w:rsidRPr="00AF23B5">
        <w:rPr>
          <w:rFonts w:ascii="Arial" w:hAnsi="Arial" w:cs="Arial"/>
          <w:color w:val="000000"/>
        </w:rPr>
        <w:t>а</w:t>
      </w:r>
      <w:r w:rsidRPr="00AF23B5">
        <w:rPr>
          <w:rFonts w:ascii="Arial" w:hAnsi="Arial" w:cs="Arial"/>
          <w:color w:val="000000"/>
        </w:rPr>
        <w:t xml:space="preserve">ния детей в Курганской области» (далее – региональные Правила). </w:t>
      </w:r>
    </w:p>
    <w:p w:rsidR="00287364" w:rsidRPr="00AF23B5" w:rsidRDefault="00287364" w:rsidP="003E7C1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Система персонифицированного финансирования вводится с целью обеспеч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ния единства образовательного пространства и равенства образовательных возможн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стей для детей Курганской области  на территории Макушинского района, для оплаты о</w:t>
      </w:r>
      <w:r w:rsidRPr="00AF23B5">
        <w:rPr>
          <w:rFonts w:ascii="Arial" w:hAnsi="Arial" w:cs="Arial"/>
        </w:rPr>
        <w:t>б</w:t>
      </w:r>
      <w:r w:rsidRPr="00AF23B5">
        <w:rPr>
          <w:rFonts w:ascii="Arial" w:hAnsi="Arial" w:cs="Arial"/>
        </w:rPr>
        <w:t>разовательных услуг дополнительного образования детей по дополнительным общео</w:t>
      </w:r>
      <w:r w:rsidRPr="00AF23B5">
        <w:rPr>
          <w:rFonts w:ascii="Arial" w:hAnsi="Arial" w:cs="Arial"/>
        </w:rPr>
        <w:t>б</w:t>
      </w:r>
      <w:r w:rsidRPr="00AF23B5">
        <w:rPr>
          <w:rFonts w:ascii="Arial" w:hAnsi="Arial" w:cs="Arial"/>
        </w:rPr>
        <w:t xml:space="preserve">разовательным программам, реализуемым исполнителями образовательных услуг для обучающихся, проживающих на территории Макушинского района. Настоящие Правила используют понятия, предусмотренные региональными Правилами. </w:t>
      </w:r>
    </w:p>
    <w:p w:rsidR="00287364" w:rsidRPr="00AF23B5" w:rsidRDefault="00287364" w:rsidP="003E7C1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 xml:space="preserve">Сертификат персонифицированного финансирования в Макушинском районе, обеспечивается за счет средств бюджета Макушинского района. </w:t>
      </w:r>
    </w:p>
    <w:p w:rsidR="00287364" w:rsidRPr="00AF23B5" w:rsidRDefault="00287364" w:rsidP="003E7C1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Муниципальное учреждение Отдел образования</w:t>
      </w:r>
      <w:r w:rsidRPr="00AF23B5">
        <w:rPr>
          <w:rFonts w:ascii="Arial" w:hAnsi="Arial" w:cs="Arial"/>
          <w:color w:val="000000"/>
        </w:rPr>
        <w:t xml:space="preserve"> Администрации </w:t>
      </w:r>
      <w:r w:rsidRPr="00AF23B5">
        <w:rPr>
          <w:rFonts w:ascii="Arial" w:hAnsi="Arial" w:cs="Arial"/>
        </w:rPr>
        <w:t>Макушинского района</w:t>
      </w:r>
      <w:r>
        <w:rPr>
          <w:rFonts w:ascii="Arial" w:hAnsi="Arial" w:cs="Arial"/>
        </w:rPr>
        <w:t xml:space="preserve"> (далее МУ Отдел образования)</w:t>
      </w:r>
      <w:r w:rsidRPr="00AF23B5">
        <w:rPr>
          <w:rFonts w:ascii="Arial" w:hAnsi="Arial" w:cs="Arial"/>
          <w:color w:val="000000"/>
        </w:rPr>
        <w:t xml:space="preserve"> </w:t>
      </w:r>
      <w:r w:rsidRPr="00AF23B5">
        <w:rPr>
          <w:rFonts w:ascii="Arial" w:hAnsi="Arial" w:cs="Arial"/>
        </w:rPr>
        <w:t>ежегодно с учетом возрастных категорий детей, имеющих потребность в получении дополнительного образования, направленности о</w:t>
      </w:r>
      <w:r w:rsidRPr="00AF23B5">
        <w:rPr>
          <w:rFonts w:ascii="Arial" w:hAnsi="Arial" w:cs="Arial"/>
        </w:rPr>
        <w:t>б</w:t>
      </w:r>
      <w:r w:rsidRPr="00AF23B5">
        <w:rPr>
          <w:rFonts w:ascii="Arial" w:hAnsi="Arial" w:cs="Arial"/>
        </w:rPr>
        <w:t>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тов, число действующих сертификатов дополнительного образования, в том числе в ра</w:t>
      </w:r>
      <w:r w:rsidRPr="00AF23B5">
        <w:rPr>
          <w:rFonts w:ascii="Arial" w:hAnsi="Arial" w:cs="Arial"/>
        </w:rPr>
        <w:t>з</w:t>
      </w:r>
      <w:r w:rsidRPr="00AF23B5">
        <w:rPr>
          <w:rFonts w:ascii="Arial" w:hAnsi="Arial" w:cs="Arial"/>
        </w:rPr>
        <w:t xml:space="preserve">резе отдельных категорий детей, </w:t>
      </w:r>
      <w:r w:rsidRPr="00AF23B5">
        <w:rPr>
          <w:rStyle w:val="2"/>
          <w:rFonts w:ascii="Arial" w:hAnsi="Arial" w:cs="Arial"/>
          <w:sz w:val="24"/>
          <w:szCs w:val="24"/>
        </w:rPr>
        <w:t>объем обеспечения сертификатов</w:t>
      </w:r>
      <w:r w:rsidRPr="00AF23B5">
        <w:rPr>
          <w:rFonts w:ascii="Arial" w:hAnsi="Arial" w:cs="Arial"/>
        </w:rPr>
        <w:t xml:space="preserve"> и предоставляет данные сведения оператору персонифицированного финансирования Курганской области для фиксации в информационной системе. </w:t>
      </w:r>
    </w:p>
    <w:p w:rsidR="00287364" w:rsidRPr="00AF23B5" w:rsidRDefault="00287364" w:rsidP="003E7C1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По всем вопросам, специально не урегулированным в настоящих Правилах, о</w:t>
      </w:r>
      <w:r w:rsidRPr="00AF23B5">
        <w:rPr>
          <w:rFonts w:ascii="Arial" w:hAnsi="Arial" w:cs="Arial"/>
        </w:rPr>
        <w:t>р</w:t>
      </w:r>
      <w:r w:rsidRPr="00AF23B5">
        <w:rPr>
          <w:rFonts w:ascii="Arial" w:hAnsi="Arial" w:cs="Arial"/>
        </w:rPr>
        <w:t>ганы местного самоуправления Макушинского района</w:t>
      </w:r>
      <w:r w:rsidRPr="00AF23B5">
        <w:rPr>
          <w:rFonts w:ascii="Arial" w:hAnsi="Arial" w:cs="Arial"/>
          <w:spacing w:val="2"/>
        </w:rPr>
        <w:t xml:space="preserve"> </w:t>
      </w:r>
      <w:r w:rsidRPr="00AF23B5">
        <w:rPr>
          <w:rFonts w:ascii="Arial" w:hAnsi="Arial" w:cs="Arial"/>
        </w:rPr>
        <w:t xml:space="preserve">руководствуются региональными Правилами. </w:t>
      </w:r>
    </w:p>
    <w:p w:rsidR="00287364" w:rsidRPr="00AF23B5" w:rsidRDefault="00287364" w:rsidP="003E7C1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Финансовое обеспечение муниципальных образовательных услуг, оказываемых муниципальными образовательными организациями, включенными в реестр поставщиков образовательных услуг, в рамках системы персонифицированного финансирования, ос</w:t>
      </w:r>
      <w:r w:rsidRPr="00AF23B5">
        <w:rPr>
          <w:rFonts w:ascii="Arial" w:hAnsi="Arial" w:cs="Arial"/>
        </w:rPr>
        <w:t>у</w:t>
      </w:r>
      <w:r w:rsidRPr="00AF23B5">
        <w:rPr>
          <w:rFonts w:ascii="Arial" w:hAnsi="Arial" w:cs="Arial"/>
        </w:rPr>
        <w:t>ществляется за счет средств бюджета Макушинского района посредством предоставл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ния муниципальным образовательным организациям субсидии на финансовое обеспеч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87364" w:rsidRPr="00AF23B5" w:rsidRDefault="00287364" w:rsidP="003E7C1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Объем финансового обеспечения образовательных услуг, оказываемых муниц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пальными образовательными организациями, включенными в реестр поставщиков обр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зовательных услуг, в рамках системы персонифицированного финансирования, опред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ляется как размер нормативных затрат, установл</w:t>
      </w:r>
      <w:r>
        <w:rPr>
          <w:rFonts w:ascii="Arial" w:hAnsi="Arial" w:cs="Arial"/>
        </w:rPr>
        <w:t xml:space="preserve">енных МУ </w:t>
      </w:r>
      <w:r w:rsidRPr="00AF23B5">
        <w:rPr>
          <w:rFonts w:ascii="Arial" w:hAnsi="Arial" w:cs="Arial"/>
        </w:rPr>
        <w:t>Отдел образовани</w:t>
      </w:r>
      <w:r>
        <w:rPr>
          <w:rFonts w:ascii="Arial" w:hAnsi="Arial" w:cs="Arial"/>
        </w:rPr>
        <w:t>я</w:t>
      </w:r>
      <w:r w:rsidRPr="00AF23B5">
        <w:rPr>
          <w:rFonts w:ascii="Arial" w:hAnsi="Arial" w:cs="Arial"/>
        </w:rPr>
        <w:t xml:space="preserve"> в соотве</w:t>
      </w:r>
      <w:r w:rsidRPr="00AF23B5">
        <w:rPr>
          <w:rFonts w:ascii="Arial" w:hAnsi="Arial" w:cs="Arial"/>
        </w:rPr>
        <w:t>т</w:t>
      </w:r>
      <w:r w:rsidRPr="00AF23B5">
        <w:rPr>
          <w:rFonts w:ascii="Arial" w:hAnsi="Arial" w:cs="Arial"/>
        </w:rPr>
        <w:t xml:space="preserve">ствии с разделом </w:t>
      </w:r>
      <w:r w:rsidRPr="00AF23B5">
        <w:rPr>
          <w:rFonts w:ascii="Arial" w:hAnsi="Arial" w:cs="Arial"/>
          <w:lang w:val="en-US"/>
        </w:rPr>
        <w:t>VII</w:t>
      </w:r>
      <w:r w:rsidRPr="00AF23B5">
        <w:rPr>
          <w:rFonts w:ascii="Arial" w:hAnsi="Arial" w:cs="Arial"/>
        </w:rPr>
        <w:t xml:space="preserve"> региональных Правил, умноженных на объем установленного выш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указанным организациям муниципального задания в части образовательных услуг, ок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зываемых муниципальными образовательными организациями в рамках системы перс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нифицированного финансирования.</w:t>
      </w:r>
    </w:p>
    <w:p w:rsidR="00287364" w:rsidRPr="00AF23B5" w:rsidRDefault="00287364" w:rsidP="003E7C1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Муниципальное задание в части образовательных услуг, оказываемых муниц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</w:t>
      </w:r>
      <w:r w:rsidRPr="00AF23B5">
        <w:rPr>
          <w:rFonts w:ascii="Arial" w:hAnsi="Arial" w:cs="Arial"/>
        </w:rPr>
        <w:t>н</w:t>
      </w:r>
      <w:r w:rsidRPr="00AF23B5">
        <w:rPr>
          <w:rFonts w:ascii="Arial" w:hAnsi="Arial" w:cs="Arial"/>
        </w:rPr>
        <w:t>совое обеспечение выполнения муниципального задания, корректируются в течение к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лендарного года, на основании данных о фактическом (прогнозном) объеме реализации образовательных услуг в порядке, установленн</w:t>
      </w:r>
      <w:r>
        <w:rPr>
          <w:rFonts w:ascii="Arial" w:hAnsi="Arial" w:cs="Arial"/>
        </w:rPr>
        <w:t>ом нормативно-правовыми актами А</w:t>
      </w:r>
      <w:r w:rsidRPr="00AF23B5">
        <w:rPr>
          <w:rFonts w:ascii="Arial" w:hAnsi="Arial" w:cs="Arial"/>
        </w:rPr>
        <w:t>дм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 xml:space="preserve">нистрации Макушинского района. </w:t>
      </w:r>
    </w:p>
    <w:p w:rsidR="00287364" w:rsidRPr="00AF23B5" w:rsidRDefault="00287364" w:rsidP="003E7C1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Финансовое обеспечение образовательных услуг, оказываемых частными обр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зовательными организациями, организациями, осуществляющими обучение, индивид</w:t>
      </w:r>
      <w:r w:rsidRPr="00AF23B5">
        <w:rPr>
          <w:rFonts w:ascii="Arial" w:hAnsi="Arial" w:cs="Arial"/>
        </w:rPr>
        <w:t>у</w:t>
      </w:r>
      <w:r w:rsidRPr="00AF23B5">
        <w:rPr>
          <w:rFonts w:ascii="Arial" w:hAnsi="Arial" w:cs="Arial"/>
        </w:rPr>
        <w:t>альными предпринимателями, государственными образовательными организациями, м</w:t>
      </w:r>
      <w:r w:rsidRPr="00AF23B5">
        <w:rPr>
          <w:rFonts w:ascii="Arial" w:hAnsi="Arial" w:cs="Arial"/>
        </w:rPr>
        <w:t>у</w:t>
      </w:r>
      <w:r w:rsidRPr="00AF23B5">
        <w:rPr>
          <w:rFonts w:ascii="Arial" w:hAnsi="Arial" w:cs="Arial"/>
        </w:rPr>
        <w:t>ниципальными образовательными организациями, в отношении которых органами мес</w:t>
      </w:r>
      <w:r w:rsidRPr="00AF23B5">
        <w:rPr>
          <w:rFonts w:ascii="Arial" w:hAnsi="Arial" w:cs="Arial"/>
        </w:rPr>
        <w:t>т</w:t>
      </w:r>
      <w:r w:rsidRPr="00AF23B5">
        <w:rPr>
          <w:rFonts w:ascii="Arial" w:hAnsi="Arial" w:cs="Arial"/>
        </w:rPr>
        <w:t>ного самоуправления Макушинского района не осуществляются функции и полномочия учредителя, включенными в реестр поставщиков образовательных услуг (далее – иные организации), в рамках системы персонифицированного финансирования, осуществляе</w:t>
      </w:r>
      <w:r w:rsidRPr="00AF23B5">
        <w:rPr>
          <w:rFonts w:ascii="Arial" w:hAnsi="Arial" w:cs="Arial"/>
        </w:rPr>
        <w:t>т</w:t>
      </w:r>
      <w:r w:rsidRPr="00AF23B5">
        <w:rPr>
          <w:rFonts w:ascii="Arial" w:hAnsi="Arial" w:cs="Arial"/>
        </w:rPr>
        <w:t>ся за счет средств бюджета Макушинского района посредством предоставления иным о</w:t>
      </w:r>
      <w:r w:rsidRPr="00AF23B5">
        <w:rPr>
          <w:rFonts w:ascii="Arial" w:hAnsi="Arial" w:cs="Arial"/>
        </w:rPr>
        <w:t>р</w:t>
      </w:r>
      <w:r w:rsidRPr="00AF23B5">
        <w:rPr>
          <w:rFonts w:ascii="Arial" w:hAnsi="Arial" w:cs="Arial"/>
        </w:rPr>
        <w:t>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</w:t>
      </w:r>
      <w:r w:rsidRPr="00AF23B5">
        <w:rPr>
          <w:rFonts w:ascii="Arial" w:hAnsi="Arial" w:cs="Arial"/>
        </w:rPr>
        <w:t>н</w:t>
      </w:r>
      <w:r w:rsidRPr="00AF23B5">
        <w:rPr>
          <w:rFonts w:ascii="Arial" w:hAnsi="Arial" w:cs="Arial"/>
        </w:rPr>
        <w:t>ного финансирования в порядке, установленном органами местного самоуправления М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кушинского района.</w:t>
      </w:r>
    </w:p>
    <w:p w:rsidR="00287364" w:rsidRPr="00AF23B5" w:rsidRDefault="00287364" w:rsidP="003E7C17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</w:t>
      </w:r>
      <w:r>
        <w:rPr>
          <w:rFonts w:ascii="Arial" w:hAnsi="Arial" w:cs="Arial"/>
        </w:rPr>
        <w:t>нных МУ</w:t>
      </w:r>
      <w:r w:rsidRPr="00AF23B5">
        <w:rPr>
          <w:rFonts w:ascii="Arial" w:hAnsi="Arial" w:cs="Arial"/>
        </w:rPr>
        <w:t xml:space="preserve"> Отдел образования</w:t>
      </w:r>
      <w:r>
        <w:rPr>
          <w:rFonts w:ascii="Arial" w:hAnsi="Arial" w:cs="Arial"/>
        </w:rPr>
        <w:t xml:space="preserve"> </w:t>
      </w:r>
      <w:r w:rsidRPr="00AF23B5">
        <w:rPr>
          <w:rFonts w:ascii="Arial" w:hAnsi="Arial" w:cs="Arial"/>
        </w:rPr>
        <w:t xml:space="preserve"> в соответствии с разделом </w:t>
      </w:r>
      <w:r w:rsidRPr="00AF23B5">
        <w:rPr>
          <w:rFonts w:ascii="Arial" w:hAnsi="Arial" w:cs="Arial"/>
          <w:lang w:val="en-US"/>
        </w:rPr>
        <w:t>VII</w:t>
      </w:r>
      <w:r w:rsidRPr="00AF23B5">
        <w:rPr>
          <w:rFonts w:ascii="Arial" w:hAnsi="Arial" w:cs="Arial"/>
        </w:rPr>
        <w:t xml:space="preserve"> региональных Правил, умноженных на фактический (прогнозный) объем оказываемых образовательных услуг в рамках системы персонифицированного финанс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рования, выраженный в человеко-часах.</w:t>
      </w: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аппарата – управляющий делами </w:t>
      </w: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Макушинского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Васильева Е.И.</w:t>
      </w: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Pr="00AF23B5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 xml:space="preserve">2 </w:t>
      </w:r>
      <w:r w:rsidRPr="00AF23B5">
        <w:rPr>
          <w:rFonts w:ascii="Arial" w:hAnsi="Arial" w:cs="Arial"/>
        </w:rPr>
        <w:t>к Постановлению</w:t>
      </w: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  <w:color w:val="000000"/>
        </w:rPr>
      </w:pPr>
      <w:r w:rsidRPr="00AF23B5">
        <w:rPr>
          <w:rFonts w:ascii="Arial" w:hAnsi="Arial" w:cs="Arial"/>
        </w:rPr>
        <w:t xml:space="preserve">Администрации </w:t>
      </w:r>
      <w:r w:rsidRPr="00AF23B5">
        <w:rPr>
          <w:rFonts w:ascii="Arial" w:hAnsi="Arial" w:cs="Arial"/>
          <w:color w:val="000000"/>
        </w:rPr>
        <w:t xml:space="preserve">Макушинского района </w:t>
      </w: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>от _</w:t>
      </w:r>
      <w:r>
        <w:rPr>
          <w:rFonts w:ascii="Arial" w:hAnsi="Arial" w:cs="Arial"/>
          <w:u w:val="single"/>
        </w:rPr>
        <w:t>29.07.2020</w:t>
      </w:r>
      <w:r w:rsidRPr="00AF23B5">
        <w:rPr>
          <w:rFonts w:ascii="Arial" w:hAnsi="Arial" w:cs="Arial"/>
        </w:rPr>
        <w:t xml:space="preserve"> г.  №</w:t>
      </w:r>
      <w:r>
        <w:rPr>
          <w:rFonts w:ascii="Arial" w:hAnsi="Arial" w:cs="Arial"/>
        </w:rPr>
        <w:t xml:space="preserve"> </w:t>
      </w:r>
      <w:r w:rsidRPr="00AF23B5">
        <w:rPr>
          <w:rFonts w:ascii="Arial" w:hAnsi="Arial" w:cs="Arial"/>
        </w:rPr>
        <w:t>_</w:t>
      </w:r>
      <w:r>
        <w:rPr>
          <w:rFonts w:ascii="Arial" w:hAnsi="Arial" w:cs="Arial"/>
          <w:u w:val="single"/>
        </w:rPr>
        <w:t xml:space="preserve">263 </w:t>
      </w:r>
      <w:r w:rsidRPr="00AF23B5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AF23B5">
        <w:rPr>
          <w:rFonts w:ascii="Arial" w:hAnsi="Arial" w:cs="Arial"/>
        </w:rPr>
        <w:t>«Об ут</w:t>
      </w:r>
      <w:r>
        <w:rPr>
          <w:rFonts w:ascii="Arial" w:hAnsi="Arial" w:cs="Arial"/>
        </w:rPr>
        <w:t>-</w:t>
      </w: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>верждении Правил персонифициро</w:t>
      </w:r>
      <w:r>
        <w:rPr>
          <w:rFonts w:ascii="Arial" w:hAnsi="Arial" w:cs="Arial"/>
        </w:rPr>
        <w:t>-</w:t>
      </w: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>ванного финансирования дополни</w:t>
      </w:r>
      <w:r>
        <w:rPr>
          <w:rFonts w:ascii="Arial" w:hAnsi="Arial" w:cs="Arial"/>
        </w:rPr>
        <w:t>-</w:t>
      </w:r>
    </w:p>
    <w:p w:rsidR="00287364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>тельного образования детей в Маку</w:t>
      </w:r>
      <w:r>
        <w:rPr>
          <w:rFonts w:ascii="Arial" w:hAnsi="Arial" w:cs="Arial"/>
        </w:rPr>
        <w:t>-</w:t>
      </w:r>
    </w:p>
    <w:p w:rsidR="00287364" w:rsidRPr="00AF23B5" w:rsidRDefault="00287364" w:rsidP="003E7C17">
      <w:pPr>
        <w:tabs>
          <w:tab w:val="left" w:pos="851"/>
        </w:tabs>
        <w:ind w:firstLine="5760"/>
        <w:rPr>
          <w:rFonts w:ascii="Arial" w:hAnsi="Arial" w:cs="Arial"/>
        </w:rPr>
      </w:pPr>
      <w:r w:rsidRPr="00AF23B5">
        <w:rPr>
          <w:rFonts w:ascii="Arial" w:hAnsi="Arial" w:cs="Arial"/>
        </w:rPr>
        <w:t>шинском районе»</w:t>
      </w: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</w:p>
    <w:p w:rsidR="00287364" w:rsidRPr="00AF23B5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</w:p>
    <w:p w:rsidR="00287364" w:rsidRPr="00AF23B5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F23B5">
        <w:rPr>
          <w:rFonts w:ascii="Arial" w:hAnsi="Arial" w:cs="Arial"/>
          <w:b/>
          <w:bCs/>
        </w:rPr>
        <w:t>Порядок предоставления грантов в форме субсидии частным образовательным организациям, организациям, осуществляющим обучение, индивидуальным пре</w:t>
      </w:r>
      <w:r w:rsidRPr="00AF23B5">
        <w:rPr>
          <w:rFonts w:ascii="Arial" w:hAnsi="Arial" w:cs="Arial"/>
          <w:b/>
          <w:bCs/>
        </w:rPr>
        <w:t>д</w:t>
      </w:r>
      <w:r w:rsidRPr="00AF23B5">
        <w:rPr>
          <w:rFonts w:ascii="Arial" w:hAnsi="Arial" w:cs="Arial"/>
          <w:b/>
          <w:bCs/>
        </w:rPr>
        <w:t>принимателям, государственным образовательным организациям, муниципальным образовательным организациям, в отношении которых органами местного сам</w:t>
      </w:r>
      <w:r w:rsidRPr="00AF23B5">
        <w:rPr>
          <w:rFonts w:ascii="Arial" w:hAnsi="Arial" w:cs="Arial"/>
          <w:b/>
          <w:bCs/>
        </w:rPr>
        <w:t>о</w:t>
      </w:r>
      <w:r w:rsidRPr="00AF23B5">
        <w:rPr>
          <w:rFonts w:ascii="Arial" w:hAnsi="Arial" w:cs="Arial"/>
          <w:b/>
          <w:bCs/>
        </w:rPr>
        <w:t>управления Макушинского района не осуществляются функции и полномочия у</w:t>
      </w:r>
      <w:r w:rsidRPr="00AF23B5">
        <w:rPr>
          <w:rFonts w:ascii="Arial" w:hAnsi="Arial" w:cs="Arial"/>
          <w:b/>
          <w:bCs/>
        </w:rPr>
        <w:t>ч</w:t>
      </w:r>
      <w:r w:rsidRPr="00AF23B5">
        <w:rPr>
          <w:rFonts w:ascii="Arial" w:hAnsi="Arial" w:cs="Arial"/>
          <w:b/>
          <w:bCs/>
        </w:rPr>
        <w:t>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:rsidR="00287364" w:rsidRPr="00AF23B5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87364" w:rsidRPr="00AF23B5" w:rsidRDefault="00287364" w:rsidP="003E7C17">
      <w:pPr>
        <w:jc w:val="center"/>
        <w:rPr>
          <w:rFonts w:ascii="Arial" w:hAnsi="Arial" w:cs="Arial"/>
          <w:b/>
          <w:bCs/>
        </w:rPr>
      </w:pPr>
      <w:r w:rsidRPr="00AF23B5">
        <w:rPr>
          <w:rFonts w:ascii="Arial" w:hAnsi="Arial" w:cs="Arial"/>
          <w:b/>
          <w:bCs/>
        </w:rPr>
        <w:t>Раздел I. Общие положения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Настоящий порядок предоставления грантов в форме субсидии частным образ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ния Макушинского района не осуществляются функции и полномочия учредителя, вкл</w:t>
      </w:r>
      <w:r w:rsidRPr="00AF23B5">
        <w:rPr>
          <w:rFonts w:ascii="Arial" w:hAnsi="Arial" w:cs="Arial"/>
        </w:rPr>
        <w:t>ю</w:t>
      </w:r>
      <w:r w:rsidRPr="00AF23B5">
        <w:rPr>
          <w:rFonts w:ascii="Arial" w:hAnsi="Arial" w:cs="Arial"/>
        </w:rPr>
        <w:t>ченными в реестр поставщиков образовательных услуг в рамках системы персонифиц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вания дополнительного образования детей (далее − порядок) устанавливает цели, усл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вия и порядок предоставления грантов в форме субсидий исполнителям услуг</w:t>
      </w:r>
      <w:r>
        <w:rPr>
          <w:rFonts w:ascii="Arial" w:hAnsi="Arial" w:cs="Arial"/>
        </w:rPr>
        <w:t xml:space="preserve"> МУ Отдел образования</w:t>
      </w:r>
      <w:r w:rsidRPr="00AF23B5">
        <w:rPr>
          <w:rFonts w:ascii="Arial" w:hAnsi="Arial" w:cs="Arial"/>
        </w:rPr>
        <w:t>, требования к отчетности, требования об осуществлении контроля за с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блюдением условий, целей и порядка предоставления грантов в форме субсидий испо</w:t>
      </w:r>
      <w:r w:rsidRPr="00AF23B5">
        <w:rPr>
          <w:rFonts w:ascii="Arial" w:hAnsi="Arial" w:cs="Arial"/>
        </w:rPr>
        <w:t>л</w:t>
      </w:r>
      <w:r w:rsidRPr="00AF23B5">
        <w:rPr>
          <w:rFonts w:ascii="Arial" w:hAnsi="Arial" w:cs="Arial"/>
        </w:rPr>
        <w:t>нителям услуг и ответственности за их нарушение.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Гранты в форме субсидии предоставляются с целью исполнения полномочий о</w:t>
      </w:r>
      <w:r w:rsidRPr="00AF23B5">
        <w:rPr>
          <w:rFonts w:ascii="Arial" w:hAnsi="Arial" w:cs="Arial"/>
        </w:rPr>
        <w:t>р</w:t>
      </w:r>
      <w:r w:rsidRPr="00AF23B5">
        <w:rPr>
          <w:rFonts w:ascii="Arial" w:hAnsi="Arial" w:cs="Arial"/>
        </w:rPr>
        <w:t>ганов местного самоуправления по организации предоставления дополнительного обр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зования детей в рамках системы персонифицированного финансирования дополнител</w:t>
      </w:r>
      <w:r w:rsidRPr="00AF23B5">
        <w:rPr>
          <w:rFonts w:ascii="Arial" w:hAnsi="Arial" w:cs="Arial"/>
        </w:rPr>
        <w:t>ь</w:t>
      </w:r>
      <w:r w:rsidRPr="00AF23B5">
        <w:rPr>
          <w:rFonts w:ascii="Arial" w:hAnsi="Arial" w:cs="Arial"/>
        </w:rPr>
        <w:t>ного образования детей.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Основные понятия, используемые в настоящем порядке:</w:t>
      </w:r>
    </w:p>
    <w:p w:rsidR="00287364" w:rsidRPr="00AF23B5" w:rsidRDefault="00287364" w:rsidP="003E7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образовательная услуга – образовательная услуга по реализации дополнител</w:t>
      </w:r>
      <w:r w:rsidRPr="00AF23B5">
        <w:rPr>
          <w:rFonts w:ascii="Arial" w:hAnsi="Arial" w:cs="Arial"/>
        </w:rPr>
        <w:t>ь</w:t>
      </w:r>
      <w:r w:rsidRPr="00AF23B5">
        <w:rPr>
          <w:rFonts w:ascii="Arial" w:hAnsi="Arial" w:cs="Arial"/>
        </w:rPr>
        <w:t>ной общеобразовательной программы, включенной в реестр сертифицированных пр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грамм в рамках системы персонифицированного финансирования;</w:t>
      </w:r>
    </w:p>
    <w:p w:rsidR="00287364" w:rsidRPr="00AF23B5" w:rsidRDefault="00287364" w:rsidP="003E7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потребитель услуг – родитель (законный представитель) обучающегося – учас</w:t>
      </w:r>
      <w:r w:rsidRPr="00AF23B5">
        <w:rPr>
          <w:rFonts w:ascii="Arial" w:hAnsi="Arial" w:cs="Arial"/>
        </w:rPr>
        <w:t>т</w:t>
      </w:r>
      <w:r w:rsidRPr="00AF23B5">
        <w:rPr>
          <w:rFonts w:ascii="Arial" w:hAnsi="Arial" w:cs="Arial"/>
        </w:rPr>
        <w:t>ника системы персонифицированного финансирования, имеющего сертификат персон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фицированного финансирования, обучающийся, достигший возраста 14 лет – участник системы персонифицированного финансирования, имеющий сертификат персонифиц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рованного финансирования;</w:t>
      </w:r>
    </w:p>
    <w:p w:rsidR="00287364" w:rsidRPr="00AF23B5" w:rsidRDefault="00287364" w:rsidP="003E7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исполнитель услуг – частная образовательная организация, организация, осущ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ствляющая обучение, индивидуальный предприниматель, государственная образов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тельная организация, муниципальная образовательная организация, в отношении кот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рой органами местного самоуправления Макушинского района не осуществляются фун</w:t>
      </w:r>
      <w:r w:rsidRPr="00AF23B5">
        <w:rPr>
          <w:rFonts w:ascii="Arial" w:hAnsi="Arial" w:cs="Arial"/>
        </w:rPr>
        <w:t>к</w:t>
      </w:r>
      <w:r w:rsidRPr="00AF23B5">
        <w:rPr>
          <w:rFonts w:ascii="Arial" w:hAnsi="Arial" w:cs="Arial"/>
        </w:rPr>
        <w:t>ции и полномочия учредителя, включенная в реестр поставщиков образовательных услуг в рамках системы персонифицированного финансирования;</w:t>
      </w:r>
    </w:p>
    <w:p w:rsidR="00287364" w:rsidRPr="00AF23B5" w:rsidRDefault="00287364" w:rsidP="003E7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 xml:space="preserve">гранты в форме субсидии − средства, предоставляемые исполнителям </w:t>
      </w:r>
      <w:r>
        <w:rPr>
          <w:rFonts w:ascii="Arial" w:hAnsi="Arial" w:cs="Arial"/>
        </w:rPr>
        <w:t>услуг МУ Отдел образования</w:t>
      </w:r>
      <w:r w:rsidRPr="00AF23B5">
        <w:rPr>
          <w:rFonts w:ascii="Arial" w:hAnsi="Arial" w:cs="Arial"/>
        </w:rPr>
        <w:t>,  на безвозмездной и безвозвратной основе исполнителям услуг в связи с оказанием образовательных услуг в рамках системы персонифицированного ф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нансирования;</w:t>
      </w:r>
    </w:p>
    <w:p w:rsidR="00287364" w:rsidRPr="00AF23B5" w:rsidRDefault="00287364" w:rsidP="003E7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ниями, установленными региональными Правилами;</w:t>
      </w:r>
    </w:p>
    <w:p w:rsidR="00287364" w:rsidRPr="00AF23B5" w:rsidRDefault="00287364" w:rsidP="003E7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уполномоченный о</w:t>
      </w:r>
      <w:r>
        <w:rPr>
          <w:rFonts w:ascii="Arial" w:hAnsi="Arial" w:cs="Arial"/>
        </w:rPr>
        <w:t>рган – МУ Отдел образования</w:t>
      </w:r>
      <w:r w:rsidRPr="00AF23B5">
        <w:rPr>
          <w:rFonts w:ascii="Arial" w:hAnsi="Arial" w:cs="Arial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</w:t>
      </w:r>
      <w:r w:rsidRPr="00AF23B5">
        <w:rPr>
          <w:rFonts w:ascii="Arial" w:hAnsi="Arial" w:cs="Arial"/>
        </w:rPr>
        <w:t>с</w:t>
      </w:r>
      <w:r w:rsidRPr="00AF23B5">
        <w:rPr>
          <w:rFonts w:ascii="Arial" w:hAnsi="Arial" w:cs="Arial"/>
        </w:rPr>
        <w:t>тавление грантов в форме субсидии на соответствующий финансовый год и плановый период;</w:t>
      </w:r>
    </w:p>
    <w:p w:rsidR="00287364" w:rsidRPr="00AF23B5" w:rsidRDefault="00287364" w:rsidP="003E7C17">
      <w:pPr>
        <w:pStyle w:val="ListParagraph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  <w:color w:val="000000"/>
        </w:rPr>
        <w:t>региональные Правила – Правила персонифицированного финансирования д</w:t>
      </w:r>
      <w:r w:rsidRPr="00AF23B5">
        <w:rPr>
          <w:rFonts w:ascii="Arial" w:hAnsi="Arial" w:cs="Arial"/>
          <w:color w:val="000000"/>
        </w:rPr>
        <w:t>о</w:t>
      </w:r>
      <w:r w:rsidRPr="00AF23B5">
        <w:rPr>
          <w:rFonts w:ascii="Arial" w:hAnsi="Arial" w:cs="Arial"/>
          <w:color w:val="000000"/>
        </w:rPr>
        <w:t>полнительного образования детей в Курганской области, утвержденные Приказом Депа</w:t>
      </w:r>
      <w:r w:rsidRPr="00AF23B5">
        <w:rPr>
          <w:rFonts w:ascii="Arial" w:hAnsi="Arial" w:cs="Arial"/>
          <w:color w:val="000000"/>
        </w:rPr>
        <w:t>р</w:t>
      </w:r>
      <w:r w:rsidRPr="00AF23B5">
        <w:rPr>
          <w:rFonts w:ascii="Arial" w:hAnsi="Arial" w:cs="Arial"/>
          <w:color w:val="000000"/>
        </w:rPr>
        <w:t>тамента образования и науки Курганской области от 06.05.2020г. №453 «О системе пе</w:t>
      </w:r>
      <w:r w:rsidRPr="00AF23B5">
        <w:rPr>
          <w:rFonts w:ascii="Arial" w:hAnsi="Arial" w:cs="Arial"/>
          <w:color w:val="000000"/>
        </w:rPr>
        <w:t>р</w:t>
      </w:r>
      <w:r w:rsidRPr="00AF23B5">
        <w:rPr>
          <w:rFonts w:ascii="Arial" w:hAnsi="Arial" w:cs="Arial"/>
          <w:color w:val="000000"/>
        </w:rPr>
        <w:t>сонифицированного финансирования дополнительного образования детей в Курганской области».</w:t>
      </w:r>
    </w:p>
    <w:p w:rsidR="00287364" w:rsidRPr="00AF23B5" w:rsidRDefault="00287364" w:rsidP="003E7C17">
      <w:pPr>
        <w:ind w:firstLine="709"/>
        <w:jc w:val="both"/>
        <w:rPr>
          <w:rFonts w:ascii="Arial" w:hAnsi="Arial" w:cs="Arial"/>
        </w:rPr>
      </w:pPr>
      <w:r w:rsidRPr="00AF23B5">
        <w:rPr>
          <w:rFonts w:ascii="Arial" w:hAnsi="Arial" w:cs="Arial"/>
          <w:color w:val="000000"/>
        </w:rPr>
        <w:t>Понятия, используемые в настоящем порядке, не определенные настоящим пун</w:t>
      </w:r>
      <w:r w:rsidRPr="00AF23B5">
        <w:rPr>
          <w:rFonts w:ascii="Arial" w:hAnsi="Arial" w:cs="Arial"/>
          <w:color w:val="000000"/>
        </w:rPr>
        <w:t>к</w:t>
      </w:r>
      <w:r w:rsidRPr="00AF23B5">
        <w:rPr>
          <w:rFonts w:ascii="Arial" w:hAnsi="Arial" w:cs="Arial"/>
          <w:color w:val="000000"/>
        </w:rPr>
        <w:t>том, применяются в том значении, в каком они используются в региональных Правилах.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Уполномоченный орган осуществляет предоставление грантов в форме субс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дии из бюджета Макушинского района в соответствии с решением Макушинской районной Думы о бюджете Макушинского района на текущий финансовый год и плановый период в пределах утвержденных лимитов бюджетных обязательств в рамках муниципальной пр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граммы «Развитие образования и реализация государственной молодежной политики в Макушинском районе</w:t>
      </w:r>
      <w:r>
        <w:rPr>
          <w:rFonts w:ascii="Arial" w:hAnsi="Arial" w:cs="Arial"/>
        </w:rPr>
        <w:t>»</w:t>
      </w:r>
      <w:r w:rsidRPr="00AF23B5">
        <w:rPr>
          <w:rFonts w:ascii="Arial" w:hAnsi="Arial" w:cs="Arial"/>
        </w:rPr>
        <w:t xml:space="preserve"> на 2017 – 2020 годы, </w:t>
      </w:r>
      <w:r>
        <w:rPr>
          <w:rFonts w:ascii="Arial" w:hAnsi="Arial" w:cs="Arial"/>
        </w:rPr>
        <w:t xml:space="preserve"> </w:t>
      </w:r>
      <w:r w:rsidRPr="00AF23B5">
        <w:rPr>
          <w:rFonts w:ascii="Arial" w:hAnsi="Arial" w:cs="Arial"/>
        </w:rPr>
        <w:t>утвержденной Постановлением Администр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ции Макушинского района №528 от 29.12.2016г.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Гранты в форме субсидии предоставляются в рамках мероприятия «Обеспеч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ние внедрения персонифицированного финансирования» муниципальной программы «Развитие образования и реализация государственной молодежной политики в Макуши</w:t>
      </w:r>
      <w:r w:rsidRPr="00AF23B5">
        <w:rPr>
          <w:rFonts w:ascii="Arial" w:hAnsi="Arial" w:cs="Arial"/>
        </w:rPr>
        <w:t>н</w:t>
      </w:r>
      <w:r w:rsidRPr="00AF23B5">
        <w:rPr>
          <w:rFonts w:ascii="Arial" w:hAnsi="Arial" w:cs="Arial"/>
        </w:rPr>
        <w:t>ском районе</w:t>
      </w:r>
      <w:r>
        <w:rPr>
          <w:rFonts w:ascii="Arial" w:hAnsi="Arial" w:cs="Arial"/>
        </w:rPr>
        <w:t>»</w:t>
      </w:r>
      <w:r w:rsidRPr="00AF23B5">
        <w:rPr>
          <w:rFonts w:ascii="Arial" w:hAnsi="Arial" w:cs="Arial"/>
        </w:rPr>
        <w:t xml:space="preserve"> на 2017 – 2020 годы. Действие настоящего порядка не распространяется на осуществление финансовой (грантовой) поддержки в рамках иных муниципальных пр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грамм (подпрограмм) Макушинского района.</w:t>
      </w:r>
    </w:p>
    <w:p w:rsidR="00287364" w:rsidRPr="00AF23B5" w:rsidRDefault="00287364" w:rsidP="003E7C17">
      <w:pPr>
        <w:jc w:val="center"/>
        <w:rPr>
          <w:rFonts w:ascii="Arial" w:hAnsi="Arial" w:cs="Arial"/>
          <w:b/>
          <w:bCs/>
        </w:rPr>
      </w:pPr>
      <w:r w:rsidRPr="00AF23B5">
        <w:rPr>
          <w:rFonts w:ascii="Arial" w:hAnsi="Arial" w:cs="Arial"/>
          <w:b/>
          <w:bCs/>
        </w:rPr>
        <w:t>Раздел II. Порядок проведения отбора исполнителей услуг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Отбор исполнителей услуг обеспечивается ведением реестра поставщиков у</w:t>
      </w:r>
      <w:r w:rsidRPr="00AF23B5">
        <w:rPr>
          <w:rFonts w:ascii="Arial" w:hAnsi="Arial" w:cs="Arial"/>
        </w:rPr>
        <w:t>с</w:t>
      </w:r>
      <w:r w:rsidRPr="00AF23B5">
        <w:rPr>
          <w:rFonts w:ascii="Arial" w:hAnsi="Arial" w:cs="Arial"/>
        </w:rPr>
        <w:t>луг, реестра сертифицированных образовательных программ, а также выполнением уч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стниками системы персонифицированного финансирования действий, предусмотренных региональными Правилами.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0" w:name="_Ref30949936"/>
      <w:r w:rsidRPr="00AF23B5">
        <w:rPr>
          <w:rFonts w:ascii="Arial" w:hAnsi="Arial" w:cs="Arial"/>
        </w:rPr>
        <w:t>Исполнитель услуг вправе участвовать в отборе исполнителей услуг потребит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лями услуг при одновременном соблюдении следующих условий:</w:t>
      </w:r>
      <w:bookmarkEnd w:id="0"/>
    </w:p>
    <w:p w:rsidR="00287364" w:rsidRPr="00AF23B5" w:rsidRDefault="00287364" w:rsidP="003E7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исполнитель услуг включен в реестр поставщиков образовательных услуг;</w:t>
      </w:r>
    </w:p>
    <w:p w:rsidR="00287364" w:rsidRPr="00AF23B5" w:rsidRDefault="00287364" w:rsidP="003E7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образовательная услуга включена в реестр сертифицированных программ;</w:t>
      </w:r>
    </w:p>
    <w:p w:rsidR="00287364" w:rsidRPr="00AF23B5" w:rsidRDefault="00287364" w:rsidP="003E7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заключение исполнителем услуг рамочного соглашения с уполномоченным орг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ном в соответствии с пунктом настоящего порядка;</w:t>
      </w:r>
    </w:p>
    <w:p w:rsidR="00287364" w:rsidRPr="00AF23B5" w:rsidRDefault="00287364" w:rsidP="003E7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участник отбора не является иностранным юридическим лицом, а также росси</w:t>
      </w:r>
      <w:r w:rsidRPr="00AF23B5">
        <w:rPr>
          <w:rFonts w:ascii="Arial" w:hAnsi="Arial" w:cs="Arial"/>
        </w:rPr>
        <w:t>й</w:t>
      </w:r>
      <w:r w:rsidRPr="00AF23B5">
        <w:rPr>
          <w:rFonts w:ascii="Arial" w:hAnsi="Arial" w:cs="Arial"/>
        </w:rPr>
        <w:t>ским юридическим лицом, в уставном (складочном) капитале которого доля участия ин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странных юридических лиц, местом регистрации которых является государство (террит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рия), включенное в утверждаемый Министерством финансов Российской Федер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ции </w:t>
      </w:r>
      <w:hyperlink r:id="rId6" w:history="1">
        <w:r w:rsidRPr="00AF23B5">
          <w:rPr>
            <w:rFonts w:ascii="Arial" w:hAnsi="Arial" w:cs="Arial"/>
          </w:rPr>
          <w:t>перечень</w:t>
        </w:r>
      </w:hyperlink>
      <w:r w:rsidRPr="00AF23B5">
        <w:rPr>
          <w:rFonts w:ascii="Arial" w:hAnsi="Arial" w:cs="Arial"/>
        </w:rPr>
        <w:t> государств и территорий, предоставляющих льготный налоговый режим н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287364" w:rsidRPr="00AF23B5" w:rsidRDefault="00287364" w:rsidP="003E7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участник отбора не получает в текущем финансовом году средства из бюджета Макушинского района в соответствии с иными правовыми актами на цели, установленные настоящим порядком;</w:t>
      </w:r>
    </w:p>
    <w:p w:rsidR="00287364" w:rsidRPr="00AF23B5" w:rsidRDefault="00287364" w:rsidP="003E7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 участника отбора на начало финансового года отсутствует просроченная з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долженность по возврату в бюджет Макушинского района субсидий, бюджетных инвест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ций, предоставленных в том числе в соответствии с иными правовыми актами;</w:t>
      </w:r>
    </w:p>
    <w:p w:rsidR="00287364" w:rsidRPr="00AF23B5" w:rsidRDefault="00287364" w:rsidP="003E7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</w:t>
      </w:r>
      <w:r w:rsidRPr="00AF23B5">
        <w:rPr>
          <w:rFonts w:ascii="Arial" w:hAnsi="Arial" w:cs="Arial"/>
        </w:rPr>
        <w:t>т</w:t>
      </w:r>
      <w:r w:rsidRPr="00AF23B5">
        <w:rPr>
          <w:rFonts w:ascii="Arial" w:hAnsi="Arial" w:cs="Arial"/>
        </w:rPr>
        <w:t>ствии с законодательством Российской Федерации о налогах и сборах, на начало фина</w:t>
      </w:r>
      <w:r w:rsidRPr="00AF23B5">
        <w:rPr>
          <w:rFonts w:ascii="Arial" w:hAnsi="Arial" w:cs="Arial"/>
        </w:rPr>
        <w:t>н</w:t>
      </w:r>
      <w:r w:rsidRPr="00AF23B5">
        <w:rPr>
          <w:rFonts w:ascii="Arial" w:hAnsi="Arial" w:cs="Arial"/>
        </w:rPr>
        <w:t>сового года;</w:t>
      </w:r>
    </w:p>
    <w:p w:rsidR="00287364" w:rsidRPr="00AF23B5" w:rsidRDefault="00287364" w:rsidP="003E7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</w:t>
      </w:r>
      <w:r w:rsidRPr="00AF23B5">
        <w:rPr>
          <w:rFonts w:ascii="Arial" w:hAnsi="Arial" w:cs="Arial"/>
        </w:rPr>
        <w:t>в</w:t>
      </w:r>
      <w:r w:rsidRPr="00AF23B5">
        <w:rPr>
          <w:rFonts w:ascii="Arial" w:hAnsi="Arial" w:cs="Arial"/>
        </w:rPr>
        <w:t>ления гранта не должен прекратить деятельность в качестве индивидуального предпр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нимателя;</w:t>
      </w:r>
    </w:p>
    <w:p w:rsidR="00287364" w:rsidRPr="00AF23B5" w:rsidRDefault="00287364" w:rsidP="003E7C17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участник отбора, являющийся бюджетным или автономным учреждением, пр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доставил согласие органа, осуществляющего функции и полномочия учредителя в отн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шении этого учреждения, на участие в отборе, оформленное на бланке указанного орг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на.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Исполнитель услуг после получения уведомления оператора персонифицир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ванного финансирования о создании записи в реестре сертифицированных программ вправе направить оператору персонифицированного финансирования заявление о з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ключении с уполномоченным органом рамочного соглашения о предоставлении грантов в форме субсидий (далее – рамочное соглашение) по форме, утверждаемой органом мун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ципального финансового контроля.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Уполномоченный орган рассматривает заявление исполнителя услуг и в течение 5-ти рабочих дней с момента направления исполнителем услуг заявления принимает р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шение о заключении рамочного соглашения с исполнителем услуг либо решение об отк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зе в заключении рамочного соглашения с исполнителем услуг.</w:t>
      </w:r>
    </w:p>
    <w:p w:rsidR="00287364" w:rsidRPr="00AF23B5" w:rsidRDefault="00287364" w:rsidP="003E7C17">
      <w:pPr>
        <w:tabs>
          <w:tab w:val="left" w:pos="993"/>
        </w:tabs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ab/>
        <w:t>В случае принятия решения о заключении рамочного соглашения с исполнит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лем услуг, уполномоченный орган в течение 2-х рабочих дней направляет исполнителю услуг подписанное рамочное соглашение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уполномоченному органу.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Решение об отказе в заключении рамочного соглашения с исполнителем услуг принимается уполномоченным органом в следующих случаях:</w:t>
      </w:r>
    </w:p>
    <w:p w:rsidR="00287364" w:rsidRPr="00AF23B5" w:rsidRDefault="00287364" w:rsidP="003E7C17">
      <w:pPr>
        <w:pStyle w:val="List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 xml:space="preserve">несоблюдения исполнителем услуг условий, установленных пунктом </w:t>
      </w:r>
      <w:fldSimple w:instr=" REF _Ref30949936 \r \h  \* MERGEFORMAT ">
        <w:r w:rsidRPr="005439A9">
          <w:rPr>
            <w:rFonts w:ascii="Arial" w:hAnsi="Arial" w:cs="Arial"/>
          </w:rPr>
          <w:t>7</w:t>
        </w:r>
      </w:fldSimple>
      <w:r w:rsidRPr="00AF23B5">
        <w:rPr>
          <w:rFonts w:ascii="Arial" w:hAnsi="Arial" w:cs="Arial"/>
        </w:rPr>
        <w:t xml:space="preserve"> настоящ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го порядка;</w:t>
      </w:r>
    </w:p>
    <w:p w:rsidR="00287364" w:rsidRPr="00AF23B5" w:rsidRDefault="00287364" w:rsidP="003E7C17">
      <w:pPr>
        <w:pStyle w:val="ListParagraph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мочного соглашения.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Рамочное соглашение с исполнителем услуг должно содержать следующие п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ложения: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наименование исполнителя услуг и уполномоченного органа;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обязательство исполнителя услуг о приеме на обучение по образовательной программе (части образовательной программы) определенного числа обучающихся;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порядок формирования и направления уполномоченным органом исполнит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лю услуг соглашений о предоставлении исполнителю услуг гранта в форме субсидии в форме безотзывной оферты;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условие о согласии исполнителя услуг на осуществление в отношении него проверки уполномоченным органом и органом муни</w:t>
      </w:r>
      <w:r>
        <w:rPr>
          <w:rFonts w:ascii="Arial" w:hAnsi="Arial" w:cs="Arial"/>
        </w:rPr>
        <w:t>ципального финансового контроля Администрации Макушинского района (далее – орган муниципального финансового ко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 xml:space="preserve">троля) </w:t>
      </w:r>
      <w:r w:rsidRPr="00AF23B5">
        <w:rPr>
          <w:rFonts w:ascii="Arial" w:hAnsi="Arial" w:cs="Arial"/>
        </w:rPr>
        <w:t>соблюдения целей, условий и порядка предоставления гранта.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Отбор исполнителей услуг осуществляется потребителями услуг путем выбора образовательной услуги и/или отдельной части образовательной услуги в порядке, уст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новленном региональными Правилами.</w:t>
      </w:r>
    </w:p>
    <w:p w:rsidR="00287364" w:rsidRPr="00AF23B5" w:rsidRDefault="00287364" w:rsidP="003E7C17">
      <w:pPr>
        <w:jc w:val="center"/>
        <w:rPr>
          <w:rFonts w:ascii="Arial" w:hAnsi="Arial" w:cs="Arial"/>
          <w:b/>
          <w:bCs/>
        </w:rPr>
      </w:pPr>
      <w:r w:rsidRPr="00AF23B5">
        <w:rPr>
          <w:rFonts w:ascii="Arial" w:hAnsi="Arial" w:cs="Arial"/>
          <w:b/>
          <w:bCs/>
        </w:rPr>
        <w:t>Раздел II</w:t>
      </w:r>
      <w:r w:rsidRPr="00AF23B5">
        <w:rPr>
          <w:rFonts w:ascii="Arial" w:hAnsi="Arial" w:cs="Arial"/>
          <w:b/>
          <w:bCs/>
          <w:lang w:val="en-US"/>
        </w:rPr>
        <w:t>I</w:t>
      </w:r>
      <w:r w:rsidRPr="00AF23B5">
        <w:rPr>
          <w:rFonts w:ascii="Arial" w:hAnsi="Arial" w:cs="Arial"/>
          <w:b/>
          <w:bCs/>
        </w:rPr>
        <w:t>. Условия и порядок предоставления грантов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1" w:name="_Ref25498205"/>
      <w:r w:rsidRPr="00AF23B5">
        <w:rPr>
          <w:rFonts w:ascii="Arial" w:hAnsi="Arial" w:cs="Arial"/>
        </w:rPr>
        <w:t>Исполнитель услуг ежемесячно в срок, установленный уполномоченным орг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1"/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Реестр договоров на авансирование содержит следующие сведения: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наименование исполнителя услуг;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основной государственный регистрационный номер юридического лица (о</w:t>
      </w:r>
      <w:r w:rsidRPr="00AF23B5">
        <w:rPr>
          <w:rFonts w:ascii="Arial" w:hAnsi="Arial" w:cs="Arial"/>
        </w:rPr>
        <w:t>с</w:t>
      </w:r>
      <w:r w:rsidRPr="00AF23B5">
        <w:rPr>
          <w:rFonts w:ascii="Arial" w:hAnsi="Arial" w:cs="Arial"/>
        </w:rPr>
        <w:t>новной государственный регистрационный номер индивидуального предпринимателя);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месяц, на который предполагается авансирование;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идентификаторы (номера) сертификатов персонифицированного финансир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вания;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реквизиты (даты и номера заключения) договоров об образовании;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объем финансовых обязательств на текущий месяц в соответствии с догов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рами об образовании.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Заявка на авансирование исполнителя услуг предусматривае</w:t>
      </w:r>
      <w:r>
        <w:rPr>
          <w:rFonts w:ascii="Arial" w:hAnsi="Arial" w:cs="Arial"/>
        </w:rPr>
        <w:t>т оплату ему в об</w:t>
      </w:r>
      <w:r>
        <w:rPr>
          <w:rFonts w:ascii="Arial" w:hAnsi="Arial" w:cs="Arial"/>
        </w:rPr>
        <w:t>ъ</w:t>
      </w:r>
      <w:r>
        <w:rPr>
          <w:rFonts w:ascii="Arial" w:hAnsi="Arial" w:cs="Arial"/>
        </w:rPr>
        <w:t>еме не более 3</w:t>
      </w:r>
      <w:r w:rsidRPr="00AF23B5">
        <w:rPr>
          <w:rFonts w:ascii="Arial" w:hAnsi="Arial" w:cs="Arial"/>
        </w:rPr>
        <w:t>0 процентов от совокупных финансовых обязательств на текущий месяц в соответствии с договорами об образовании, включенными в реестр договоров на аванс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рование.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В случае наличия переплаты в отношении исполнителя услуг, образовавшейся в предыдущие месяцы, объем перечисляемых средств в соответствии с заявкой на аванс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рование снижается на величину соответствующей переплаты.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2" w:name="_Ref8587839"/>
      <w:r w:rsidRPr="00AF23B5">
        <w:rPr>
          <w:rFonts w:ascii="Arial" w:hAnsi="Arial" w:cs="Arial"/>
        </w:rPr>
        <w:t>Исполнитель услуг ежемесячно не позднее последнего дня месяца (далее – о</w:t>
      </w:r>
      <w:r w:rsidRPr="00AF23B5">
        <w:rPr>
          <w:rFonts w:ascii="Arial" w:hAnsi="Arial" w:cs="Arial"/>
        </w:rPr>
        <w:t>т</w:t>
      </w:r>
      <w:r w:rsidRPr="00AF23B5">
        <w:rPr>
          <w:rFonts w:ascii="Arial" w:hAnsi="Arial" w:cs="Arial"/>
        </w:rPr>
        <w:t>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2"/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3" w:name="_Ref8587840"/>
      <w:r w:rsidRPr="00AF23B5">
        <w:rPr>
          <w:rFonts w:ascii="Arial" w:hAnsi="Arial" w:cs="Arial"/>
        </w:rPr>
        <w:t>Исполнитель услуг ежемесячно в срок, установленный уполномоченным орг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лее – реестр договоров на оплату).</w:t>
      </w:r>
      <w:bookmarkEnd w:id="3"/>
      <w:r w:rsidRPr="00AF23B5">
        <w:rPr>
          <w:rFonts w:ascii="Arial" w:hAnsi="Arial" w:cs="Arial"/>
        </w:rPr>
        <w:t xml:space="preserve"> 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Реестр договоров на оплату должен содержать следующие сведения: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наименование исполнителя услуг;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основной государственный регистрационный номер юридического лица (о</w:t>
      </w:r>
      <w:r w:rsidRPr="00AF23B5">
        <w:rPr>
          <w:rFonts w:ascii="Arial" w:hAnsi="Arial" w:cs="Arial"/>
        </w:rPr>
        <w:t>с</w:t>
      </w:r>
      <w:r w:rsidRPr="00AF23B5">
        <w:rPr>
          <w:rFonts w:ascii="Arial" w:hAnsi="Arial" w:cs="Arial"/>
        </w:rPr>
        <w:t>новной государственный регистрационный номер индивидуального предпринимателя);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месяц, за который сформирован реестр;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идентификаторы (номера) сертификатов персонифицированного финансир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вания;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реквизиты (даты и номера заключения) договоров об образовании;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долю образовательных услуг, оказанных за отчетный месяц, в общем кол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честве образовательных услуг, предусмотренных договорами об образовании (в проце</w:t>
      </w:r>
      <w:r w:rsidRPr="00AF23B5">
        <w:rPr>
          <w:rFonts w:ascii="Arial" w:hAnsi="Arial" w:cs="Arial"/>
        </w:rPr>
        <w:t>н</w:t>
      </w:r>
      <w:r w:rsidRPr="00AF23B5">
        <w:rPr>
          <w:rFonts w:ascii="Arial" w:hAnsi="Arial" w:cs="Arial"/>
        </w:rPr>
        <w:t>тах);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объем финансовых обязательств за отчетный месяц с учетом объема обр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зовательных услуг, оказанных за отчетный месяц.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Заявка на перечисление средств выставляется на сумму, определяемую как ра</w:t>
      </w:r>
      <w:r w:rsidRPr="00AF23B5">
        <w:rPr>
          <w:rFonts w:ascii="Arial" w:hAnsi="Arial" w:cs="Arial"/>
        </w:rPr>
        <w:t>з</w:t>
      </w:r>
      <w:r w:rsidRPr="00AF23B5">
        <w:rPr>
          <w:rFonts w:ascii="Arial" w:hAnsi="Arial" w:cs="Arial"/>
        </w:rPr>
        <w:t>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</w:t>
      </w:r>
      <w:r w:rsidRPr="00AF23B5">
        <w:rPr>
          <w:rFonts w:ascii="Arial" w:hAnsi="Arial" w:cs="Arial"/>
        </w:rPr>
        <w:t>с</w:t>
      </w:r>
      <w:r w:rsidRPr="00AF23B5">
        <w:rPr>
          <w:rFonts w:ascii="Arial" w:hAnsi="Arial" w:cs="Arial"/>
        </w:rPr>
        <w:t>полнителя услуг. В случае если размер оплаты, произведенной по заявке на авансиров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</w:t>
      </w:r>
      <w:r w:rsidRPr="00AF23B5">
        <w:rPr>
          <w:rFonts w:ascii="Arial" w:hAnsi="Arial" w:cs="Arial"/>
        </w:rPr>
        <w:t>ь</w:t>
      </w:r>
      <w:r w:rsidRPr="00AF23B5">
        <w:rPr>
          <w:rFonts w:ascii="Arial" w:hAnsi="Arial" w:cs="Arial"/>
        </w:rPr>
        <w:t>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4" w:name="_Ref25498208"/>
      <w:r w:rsidRPr="00AF23B5">
        <w:rPr>
          <w:rFonts w:ascii="Arial" w:hAnsi="Arial" w:cs="Arial"/>
        </w:rPr>
        <w:t xml:space="preserve">Выполнение действий, предусмотренных пунктом </w:t>
      </w:r>
      <w:fldSimple w:instr=" REF _Ref8587840 \r \h  \* MERGEFORMAT ">
        <w:r w:rsidRPr="005439A9">
          <w:rPr>
            <w:rFonts w:ascii="Arial" w:hAnsi="Arial" w:cs="Arial"/>
          </w:rPr>
          <w:t>18</w:t>
        </w:r>
      </w:fldSimple>
      <w:r w:rsidRPr="00AF23B5">
        <w:rPr>
          <w:rFonts w:ascii="Arial" w:hAnsi="Arial" w:cs="Arial"/>
        </w:rPr>
        <w:t xml:space="preserve"> настоящего порядка, при перечислении средств за образовательные услуги, оказанные в декабре месяце, осущ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ствляется до 15 декабря текущего года.</w:t>
      </w:r>
      <w:bookmarkEnd w:id="4"/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жения: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наименование исполнителя услуг и уполномоченного органа;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обязательство уполномоченного органа о перечислении средств местного бюджета исполнителю услуг;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заключение соглашения путем подписания исполнителем услуг соглашения в форме безотзывной оферты;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условие соблюдения исполнителем услуг запрета приобретения за счет п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</w:t>
      </w:r>
      <w:r w:rsidRPr="00AF23B5">
        <w:rPr>
          <w:rFonts w:ascii="Arial" w:hAnsi="Arial" w:cs="Arial"/>
        </w:rPr>
        <w:t>м</w:t>
      </w:r>
      <w:r w:rsidRPr="00AF23B5">
        <w:rPr>
          <w:rFonts w:ascii="Arial" w:hAnsi="Arial" w:cs="Arial"/>
        </w:rPr>
        <w:t>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</w:t>
      </w:r>
      <w:r w:rsidRPr="00AF23B5">
        <w:rPr>
          <w:rFonts w:ascii="Arial" w:hAnsi="Arial" w:cs="Arial"/>
        </w:rPr>
        <w:t>ю</w:t>
      </w:r>
      <w:r w:rsidRPr="00AF23B5">
        <w:rPr>
          <w:rFonts w:ascii="Arial" w:hAnsi="Arial" w:cs="Arial"/>
        </w:rPr>
        <w:t>щими порядок предоставления грантов в форме субсидий;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порядок и сроки перечисления гранта в форме субсидии;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порядок взыскания (возврата) средств гранта в форме субсидии в случае н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рушения порядка, целей и условий его предоставления;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порядок, формы и сроки представления отчетов;</w:t>
      </w:r>
    </w:p>
    <w:p w:rsidR="00287364" w:rsidRPr="00AF23B5" w:rsidRDefault="00287364" w:rsidP="003E7C17">
      <w:pPr>
        <w:pStyle w:val="ListParagraph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ответственность сторон за нарушение условий соглашения.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Типовая форма соглашения о предоставлении исполнителю услуг гранта в фо</w:t>
      </w:r>
      <w:r w:rsidRPr="00AF23B5">
        <w:rPr>
          <w:rFonts w:ascii="Arial" w:hAnsi="Arial" w:cs="Arial"/>
        </w:rPr>
        <w:t>р</w:t>
      </w:r>
      <w:r w:rsidRPr="00AF23B5">
        <w:rPr>
          <w:rFonts w:ascii="Arial" w:hAnsi="Arial" w:cs="Arial"/>
        </w:rPr>
        <w:t>ме субсидии устанавливается финансовым органом муниципального образования.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87364" w:rsidRPr="00AF23B5" w:rsidRDefault="00287364" w:rsidP="003E7C17">
      <w:pPr>
        <w:pStyle w:val="ListParagraph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Arial" w:hAnsi="Arial" w:cs="Arial"/>
          <w:lang w:eastAsia="en-US"/>
        </w:rPr>
      </w:pPr>
      <w:r w:rsidRPr="00AF23B5">
        <w:rPr>
          <w:rFonts w:ascii="Arial" w:hAnsi="Arial" w:cs="Arial"/>
          <w:lang w:eastAsia="en-US"/>
        </w:rPr>
        <w:t xml:space="preserve">расчетные счета, открытые </w:t>
      </w:r>
      <w:r w:rsidRPr="00AF23B5">
        <w:rPr>
          <w:rFonts w:ascii="Arial" w:hAnsi="Arial" w:cs="Arial"/>
        </w:rPr>
        <w:t xml:space="preserve">исполнителям услуг – </w:t>
      </w:r>
      <w:r w:rsidRPr="00AF23B5">
        <w:rPr>
          <w:rFonts w:ascii="Arial" w:hAnsi="Arial" w:cs="Arial"/>
          <w:lang w:eastAsia="en-US"/>
        </w:rPr>
        <w:t>индивидуальным предприн</w:t>
      </w:r>
      <w:r w:rsidRPr="00AF23B5">
        <w:rPr>
          <w:rFonts w:ascii="Arial" w:hAnsi="Arial" w:cs="Arial"/>
          <w:lang w:eastAsia="en-US"/>
        </w:rPr>
        <w:t>и</w:t>
      </w:r>
      <w:r w:rsidRPr="00AF23B5">
        <w:rPr>
          <w:rFonts w:ascii="Arial" w:hAnsi="Arial" w:cs="Arial"/>
          <w:lang w:eastAsia="en-US"/>
        </w:rPr>
        <w:t>мателям, юридическим лицам</w:t>
      </w:r>
      <w:r w:rsidRPr="00AF23B5">
        <w:rPr>
          <w:rFonts w:ascii="Arial" w:hAnsi="Arial" w:cs="Arial"/>
        </w:rPr>
        <w:t xml:space="preserve"> (</w:t>
      </w:r>
      <w:r w:rsidRPr="00AF23B5">
        <w:rPr>
          <w:rFonts w:ascii="Arial" w:hAnsi="Arial" w:cs="Arial"/>
          <w:lang w:eastAsia="en-US"/>
        </w:rPr>
        <w:t>за исключением бюджетных (автономных) учреждений</w:t>
      </w:r>
      <w:r w:rsidRPr="00AF23B5">
        <w:rPr>
          <w:rFonts w:ascii="Arial" w:hAnsi="Arial" w:cs="Arial"/>
        </w:rPr>
        <w:t>)</w:t>
      </w:r>
      <w:r w:rsidRPr="00AF23B5">
        <w:rPr>
          <w:rFonts w:ascii="Arial" w:hAnsi="Arial" w:cs="Arial"/>
          <w:lang w:eastAsia="en-US"/>
        </w:rPr>
        <w:t xml:space="preserve"> в российских кредитных организациях;</w:t>
      </w:r>
    </w:p>
    <w:p w:rsidR="00287364" w:rsidRPr="00AF23B5" w:rsidRDefault="00287364" w:rsidP="003E7C17">
      <w:pPr>
        <w:pStyle w:val="ListParagraph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Arial" w:hAnsi="Arial" w:cs="Arial"/>
          <w:lang w:eastAsia="en-US"/>
        </w:rPr>
      </w:pPr>
      <w:r w:rsidRPr="00AF23B5">
        <w:rPr>
          <w:rFonts w:ascii="Arial" w:hAnsi="Arial" w:cs="Arial"/>
        </w:rPr>
        <w:t xml:space="preserve">лицевые счета, открытые исполнителям услуг – </w:t>
      </w:r>
      <w:r w:rsidRPr="00AF23B5">
        <w:rPr>
          <w:rFonts w:ascii="Arial" w:hAnsi="Arial" w:cs="Arial"/>
          <w:lang w:eastAsia="en-US"/>
        </w:rPr>
        <w:t>бюджетным учреждениям в те</w:t>
      </w:r>
      <w:r w:rsidRPr="00AF23B5">
        <w:rPr>
          <w:rFonts w:ascii="Arial" w:hAnsi="Arial" w:cs="Arial"/>
          <w:lang w:eastAsia="en-US"/>
        </w:rPr>
        <w:t>р</w:t>
      </w:r>
      <w:r w:rsidRPr="00AF23B5">
        <w:rPr>
          <w:rFonts w:ascii="Arial" w:hAnsi="Arial" w:cs="Arial"/>
          <w:lang w:eastAsia="en-US"/>
        </w:rPr>
        <w:t>риториальном органе Федерального казначейства или финансовом органе субъекта Ро</w:t>
      </w:r>
      <w:r w:rsidRPr="00AF23B5">
        <w:rPr>
          <w:rFonts w:ascii="Arial" w:hAnsi="Arial" w:cs="Arial"/>
          <w:lang w:eastAsia="en-US"/>
        </w:rPr>
        <w:t>с</w:t>
      </w:r>
      <w:r w:rsidRPr="00AF23B5">
        <w:rPr>
          <w:rFonts w:ascii="Arial" w:hAnsi="Arial" w:cs="Arial"/>
          <w:lang w:eastAsia="en-US"/>
        </w:rPr>
        <w:t>сийской Федерации (муниципального образования);</w:t>
      </w:r>
    </w:p>
    <w:p w:rsidR="00287364" w:rsidRPr="00AF23B5" w:rsidRDefault="00287364" w:rsidP="003E7C17">
      <w:pPr>
        <w:pStyle w:val="ListParagraph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Arial" w:hAnsi="Arial" w:cs="Arial"/>
          <w:lang w:eastAsia="en-US"/>
        </w:rPr>
      </w:pPr>
      <w:r w:rsidRPr="00AF23B5">
        <w:rPr>
          <w:rFonts w:ascii="Arial" w:hAnsi="Arial" w:cs="Arial"/>
        </w:rPr>
        <w:t xml:space="preserve">лицевые счета, открытые исполнителям услуг – </w:t>
      </w:r>
      <w:r w:rsidRPr="00AF23B5">
        <w:rPr>
          <w:rFonts w:ascii="Arial" w:hAnsi="Arial" w:cs="Arial"/>
          <w:lang w:eastAsia="en-US"/>
        </w:rPr>
        <w:t>автономным учреждениям в те</w:t>
      </w:r>
      <w:r w:rsidRPr="00AF23B5">
        <w:rPr>
          <w:rFonts w:ascii="Arial" w:hAnsi="Arial" w:cs="Arial"/>
          <w:lang w:eastAsia="en-US"/>
        </w:rPr>
        <w:t>р</w:t>
      </w:r>
      <w:r w:rsidRPr="00AF23B5">
        <w:rPr>
          <w:rFonts w:ascii="Arial" w:hAnsi="Arial" w:cs="Arial"/>
          <w:lang w:eastAsia="en-US"/>
        </w:rPr>
        <w:t>риториальном органе Федерального казначейства, финансовом органе субъекта Росси</w:t>
      </w:r>
      <w:r w:rsidRPr="00AF23B5">
        <w:rPr>
          <w:rFonts w:ascii="Arial" w:hAnsi="Arial" w:cs="Arial"/>
          <w:lang w:eastAsia="en-US"/>
        </w:rPr>
        <w:t>й</w:t>
      </w:r>
      <w:r w:rsidRPr="00AF23B5">
        <w:rPr>
          <w:rFonts w:ascii="Arial" w:hAnsi="Arial" w:cs="Arial"/>
          <w:lang w:eastAsia="en-US"/>
        </w:rPr>
        <w:t>ской Федерации (муниципального образования), или расчетные счета в российских кр</w:t>
      </w:r>
      <w:r w:rsidRPr="00AF23B5">
        <w:rPr>
          <w:rFonts w:ascii="Arial" w:hAnsi="Arial" w:cs="Arial"/>
          <w:lang w:eastAsia="en-US"/>
        </w:rPr>
        <w:t>е</w:t>
      </w:r>
      <w:r w:rsidRPr="00AF23B5">
        <w:rPr>
          <w:rFonts w:ascii="Arial" w:hAnsi="Arial" w:cs="Arial"/>
          <w:lang w:eastAsia="en-US"/>
        </w:rPr>
        <w:t>дитных организациях</w:t>
      </w:r>
      <w:r w:rsidRPr="00AF23B5">
        <w:rPr>
          <w:rFonts w:ascii="Arial" w:hAnsi="Arial" w:cs="Arial"/>
        </w:rPr>
        <w:t>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Грант в форме субсидии не может быть использован на:</w:t>
      </w:r>
    </w:p>
    <w:p w:rsidR="00287364" w:rsidRPr="00AF23B5" w:rsidRDefault="00287364" w:rsidP="003E7C17">
      <w:pPr>
        <w:pStyle w:val="ListParagraph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капитальное строительство и инвестиции;</w:t>
      </w:r>
    </w:p>
    <w:p w:rsidR="00287364" w:rsidRPr="00AF23B5" w:rsidRDefault="00287364" w:rsidP="003E7C17">
      <w:pPr>
        <w:pStyle w:val="ListParagraph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ставке) высокотехнологичного импортного оборудования, сырья и комплектующих изд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лий, а также связанных с достижением целей предоставления этих средств иных опер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ций, определенных муниципальными правовыми актами, регулирующими порядок пр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доставления грантов в форме субсидии;</w:t>
      </w:r>
    </w:p>
    <w:p w:rsidR="00287364" w:rsidRPr="00AF23B5" w:rsidRDefault="00287364" w:rsidP="003E7C17">
      <w:pPr>
        <w:pStyle w:val="ListParagraph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деятельность, запрещенную действующим законодательством.</w:t>
      </w:r>
    </w:p>
    <w:p w:rsidR="00287364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</w:t>
      </w:r>
      <w:r>
        <w:rPr>
          <w:rFonts w:ascii="Arial" w:hAnsi="Arial" w:cs="Arial"/>
        </w:rPr>
        <w:t>грантов в форме субсидии МУ Отдел образования</w:t>
      </w:r>
      <w:r w:rsidRPr="00AF23B5">
        <w:rPr>
          <w:rFonts w:ascii="Arial" w:hAnsi="Arial" w:cs="Arial"/>
        </w:rPr>
        <w:t>, досрочно расторгает соглашение с последующим во</w:t>
      </w:r>
      <w:r w:rsidRPr="00AF23B5">
        <w:rPr>
          <w:rFonts w:ascii="Arial" w:hAnsi="Arial" w:cs="Arial"/>
        </w:rPr>
        <w:t>з</w:t>
      </w:r>
      <w:r w:rsidRPr="00AF23B5">
        <w:rPr>
          <w:rFonts w:ascii="Arial" w:hAnsi="Arial" w:cs="Arial"/>
        </w:rPr>
        <w:t>вратом гранта в форме субсидии.</w:t>
      </w:r>
    </w:p>
    <w:p w:rsidR="00287364" w:rsidRPr="00AF23B5" w:rsidRDefault="00287364" w:rsidP="003E7C17">
      <w:pPr>
        <w:jc w:val="center"/>
        <w:rPr>
          <w:rFonts w:ascii="Arial" w:hAnsi="Arial" w:cs="Arial"/>
          <w:b/>
          <w:bCs/>
        </w:rPr>
      </w:pPr>
      <w:r w:rsidRPr="00AF23B5">
        <w:rPr>
          <w:rFonts w:ascii="Arial" w:hAnsi="Arial" w:cs="Arial"/>
          <w:b/>
          <w:bCs/>
        </w:rPr>
        <w:t>Раздел I</w:t>
      </w:r>
      <w:r w:rsidRPr="00AF23B5">
        <w:rPr>
          <w:rFonts w:ascii="Arial" w:hAnsi="Arial" w:cs="Arial"/>
          <w:b/>
          <w:bCs/>
          <w:lang w:val="en-US"/>
        </w:rPr>
        <w:t>V</w:t>
      </w:r>
      <w:r w:rsidRPr="00AF23B5">
        <w:rPr>
          <w:rFonts w:ascii="Arial" w:hAnsi="Arial" w:cs="Arial"/>
          <w:b/>
          <w:bCs/>
        </w:rPr>
        <w:t>. Требования к отчетности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Исполнитель услуг представляет в уполномоченный орган отчет об оказанных образовательных услугах в рамках системы персонифицированного финансирования в порядке и сроки, установленные уполномоченным органом.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Форма отчета об оказанных образовательных услугах в рамках системы перс</w:t>
      </w:r>
      <w:r w:rsidRPr="00AF23B5">
        <w:rPr>
          <w:rFonts w:ascii="Arial" w:hAnsi="Arial" w:cs="Arial"/>
        </w:rPr>
        <w:t>о</w:t>
      </w:r>
      <w:r w:rsidRPr="00AF23B5">
        <w:rPr>
          <w:rFonts w:ascii="Arial" w:hAnsi="Arial" w:cs="Arial"/>
        </w:rPr>
        <w:t>нифицированного финансирования дополнительного образования детей утверждается уполномоченным органом.</w:t>
      </w:r>
    </w:p>
    <w:p w:rsidR="00287364" w:rsidRPr="00AF23B5" w:rsidRDefault="00287364" w:rsidP="003E7C17">
      <w:pPr>
        <w:jc w:val="center"/>
        <w:rPr>
          <w:rFonts w:ascii="Arial" w:hAnsi="Arial" w:cs="Arial"/>
          <w:b/>
          <w:bCs/>
        </w:rPr>
      </w:pPr>
      <w:r w:rsidRPr="00AF23B5">
        <w:rPr>
          <w:rFonts w:ascii="Arial" w:hAnsi="Arial" w:cs="Arial"/>
          <w:b/>
          <w:bCs/>
        </w:rPr>
        <w:t>Раздел V. Порядок осуществления контроля за соблюдением целей, условий и п</w:t>
      </w:r>
      <w:r w:rsidRPr="00AF23B5">
        <w:rPr>
          <w:rFonts w:ascii="Arial" w:hAnsi="Arial" w:cs="Arial"/>
          <w:b/>
          <w:bCs/>
        </w:rPr>
        <w:t>о</w:t>
      </w:r>
      <w:r w:rsidRPr="00AF23B5">
        <w:rPr>
          <w:rFonts w:ascii="Arial" w:hAnsi="Arial" w:cs="Arial"/>
          <w:b/>
          <w:bCs/>
        </w:rPr>
        <w:t>рядка предоставления грантов и ответственности за их несоблюдение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Орган муниципального финансового контроля осуществляет проверку соблюд</w:t>
      </w:r>
      <w:r w:rsidRPr="00AF23B5">
        <w:rPr>
          <w:rFonts w:ascii="Arial" w:hAnsi="Arial" w:cs="Arial"/>
        </w:rPr>
        <w:t>е</w:t>
      </w:r>
      <w:r w:rsidRPr="00AF23B5">
        <w:rPr>
          <w:rFonts w:ascii="Arial" w:hAnsi="Arial" w:cs="Arial"/>
        </w:rPr>
        <w:t>ния условий, целей и порядка предоставления грантов в форме субсидий их получател</w:t>
      </w:r>
      <w:r w:rsidRPr="00AF23B5">
        <w:rPr>
          <w:rFonts w:ascii="Arial" w:hAnsi="Arial" w:cs="Arial"/>
        </w:rPr>
        <w:t>я</w:t>
      </w:r>
      <w:r w:rsidRPr="00AF23B5">
        <w:rPr>
          <w:rFonts w:ascii="Arial" w:hAnsi="Arial" w:cs="Arial"/>
        </w:rPr>
        <w:t>ми.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:rsidR="00287364" w:rsidRPr="00AF23B5" w:rsidRDefault="00287364" w:rsidP="003E7C17">
      <w:pPr>
        <w:pStyle w:val="ListParagraph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87364" w:rsidRPr="00AF23B5" w:rsidRDefault="00287364" w:rsidP="003E7C17">
      <w:pPr>
        <w:pStyle w:val="ListParagraph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подтверждение достоверности, полноты и соответствия требованиям предста</w:t>
      </w:r>
      <w:r w:rsidRPr="00AF23B5">
        <w:rPr>
          <w:rFonts w:ascii="Arial" w:hAnsi="Arial" w:cs="Arial"/>
        </w:rPr>
        <w:t>в</w:t>
      </w:r>
      <w:r w:rsidRPr="00AF23B5">
        <w:rPr>
          <w:rFonts w:ascii="Arial" w:hAnsi="Arial" w:cs="Arial"/>
        </w:rPr>
        <w:t>ления отчетности;</w:t>
      </w:r>
    </w:p>
    <w:p w:rsidR="00287364" w:rsidRPr="00AF23B5" w:rsidRDefault="00287364" w:rsidP="003E7C17">
      <w:pPr>
        <w:pStyle w:val="ListParagraph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соблюдение целей, условий и порядка предоставления гранта в форме субс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дий.</w:t>
      </w:r>
    </w:p>
    <w:p w:rsidR="00287364" w:rsidRPr="00AF23B5" w:rsidRDefault="00287364" w:rsidP="003E7C17">
      <w:pPr>
        <w:ind w:firstLine="709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Сроки и регламент проведения проверки устанавливаются внутренними докуме</w:t>
      </w:r>
      <w:r w:rsidRPr="00AF23B5">
        <w:rPr>
          <w:rFonts w:ascii="Arial" w:hAnsi="Arial" w:cs="Arial"/>
        </w:rPr>
        <w:t>н</w:t>
      </w:r>
      <w:r w:rsidRPr="00AF23B5">
        <w:rPr>
          <w:rFonts w:ascii="Arial" w:hAnsi="Arial" w:cs="Arial"/>
        </w:rPr>
        <w:t>тами органа муниципального финансового контроля.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Контроль за выполнением условий соглашения о предоставлении гранта в фо</w:t>
      </w:r>
      <w:r w:rsidRPr="00AF23B5">
        <w:rPr>
          <w:rFonts w:ascii="Arial" w:hAnsi="Arial" w:cs="Arial"/>
        </w:rPr>
        <w:t>р</w:t>
      </w:r>
      <w:r w:rsidRPr="00AF23B5">
        <w:rPr>
          <w:rFonts w:ascii="Arial" w:hAnsi="Arial" w:cs="Arial"/>
        </w:rPr>
        <w:t>ме субсидии и организацию процедуры приема отчета об оказанных образовательных у</w:t>
      </w:r>
      <w:r w:rsidRPr="00AF23B5">
        <w:rPr>
          <w:rFonts w:ascii="Arial" w:hAnsi="Arial" w:cs="Arial"/>
        </w:rPr>
        <w:t>с</w:t>
      </w:r>
      <w:r w:rsidRPr="00AF23B5">
        <w:rPr>
          <w:rFonts w:ascii="Arial" w:hAnsi="Arial" w:cs="Arial"/>
        </w:rPr>
        <w:t>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</w:t>
      </w:r>
      <w:r w:rsidRPr="00AF23B5">
        <w:rPr>
          <w:rFonts w:ascii="Arial" w:hAnsi="Arial" w:cs="Arial"/>
        </w:rPr>
        <w:t>н</w:t>
      </w:r>
      <w:r w:rsidRPr="00AF23B5">
        <w:rPr>
          <w:rFonts w:ascii="Arial" w:hAnsi="Arial" w:cs="Arial"/>
        </w:rPr>
        <w:t xml:space="preserve">ный орган. 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Орган муниципального финансового контроля осуществляет последующий ф</w:t>
      </w:r>
      <w:r w:rsidRPr="00AF23B5">
        <w:rPr>
          <w:rFonts w:ascii="Arial" w:hAnsi="Arial" w:cs="Arial"/>
        </w:rPr>
        <w:t>и</w:t>
      </w:r>
      <w:r w:rsidRPr="00AF23B5">
        <w:rPr>
          <w:rFonts w:ascii="Arial" w:hAnsi="Arial" w:cs="Arial"/>
        </w:rPr>
        <w:t>нансовый контроль за целевым использованием грантов в форме субсидии.</w:t>
      </w:r>
    </w:p>
    <w:p w:rsidR="00287364" w:rsidRPr="00AF23B5" w:rsidRDefault="00287364" w:rsidP="003E7C17">
      <w:pPr>
        <w:jc w:val="center"/>
        <w:rPr>
          <w:rFonts w:ascii="Arial" w:hAnsi="Arial" w:cs="Arial"/>
          <w:b/>
          <w:bCs/>
        </w:rPr>
      </w:pPr>
      <w:r w:rsidRPr="00AF23B5">
        <w:rPr>
          <w:rFonts w:ascii="Arial" w:hAnsi="Arial" w:cs="Arial"/>
          <w:b/>
          <w:bCs/>
        </w:rPr>
        <w:t>Раздел V</w:t>
      </w:r>
      <w:r w:rsidRPr="00AF23B5">
        <w:rPr>
          <w:rFonts w:ascii="Arial" w:hAnsi="Arial" w:cs="Arial"/>
          <w:b/>
          <w:bCs/>
          <w:lang w:val="en-US"/>
        </w:rPr>
        <w:t>I</w:t>
      </w:r>
      <w:r w:rsidRPr="00AF23B5">
        <w:rPr>
          <w:rFonts w:ascii="Arial" w:hAnsi="Arial" w:cs="Arial"/>
          <w:b/>
          <w:bCs/>
        </w:rPr>
        <w:t>. Порядок возврата грантов в форме субсидии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Гранты в форме субсидии подлежат возврату исполнителем услуг в бюджет М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>кушинского района</w:t>
      </w:r>
      <w:bookmarkStart w:id="5" w:name="_GoBack"/>
      <w:bookmarkEnd w:id="5"/>
      <w:r w:rsidRPr="00AF23B5">
        <w:rPr>
          <w:rFonts w:ascii="Arial" w:hAnsi="Arial" w:cs="Arial"/>
        </w:rPr>
        <w:t xml:space="preserve"> в случае нарушения порядка, целей и условий их предоставления, в том числе непредставления отчета об оказанных образовательных услугах в рамках си</w:t>
      </w:r>
      <w:r w:rsidRPr="00AF23B5">
        <w:rPr>
          <w:rFonts w:ascii="Arial" w:hAnsi="Arial" w:cs="Arial"/>
        </w:rPr>
        <w:t>с</w:t>
      </w:r>
      <w:r w:rsidRPr="00AF23B5">
        <w:rPr>
          <w:rFonts w:ascii="Arial" w:hAnsi="Arial" w:cs="Arial"/>
        </w:rPr>
        <w:t>темы персонифицированного финансирования в сроки, установленные соглашением о предоставлении гранта в форме субсидии.</w:t>
      </w:r>
    </w:p>
    <w:p w:rsidR="00287364" w:rsidRPr="00AF23B5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287364" w:rsidRDefault="00287364" w:rsidP="003E7C17">
      <w:pPr>
        <w:pStyle w:val="ListParagraph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AF23B5">
        <w:rPr>
          <w:rFonts w:ascii="Arial" w:hAnsi="Arial" w:cs="Arial"/>
        </w:rPr>
        <w:t>Возврат г</w:t>
      </w:r>
      <w:r>
        <w:rPr>
          <w:rFonts w:ascii="Arial" w:hAnsi="Arial" w:cs="Arial"/>
        </w:rPr>
        <w:t xml:space="preserve">ранта в форме субсидии в бюджет Макушинского района </w:t>
      </w:r>
      <w:r w:rsidRPr="00AF23B5">
        <w:rPr>
          <w:rFonts w:ascii="Arial" w:hAnsi="Arial" w:cs="Arial"/>
        </w:rPr>
        <w:t>осуществл</w:t>
      </w:r>
      <w:r w:rsidRPr="00AF23B5">
        <w:rPr>
          <w:rFonts w:ascii="Arial" w:hAnsi="Arial" w:cs="Arial"/>
        </w:rPr>
        <w:t>я</w:t>
      </w:r>
      <w:r w:rsidRPr="00AF23B5">
        <w:rPr>
          <w:rFonts w:ascii="Arial" w:hAnsi="Arial" w:cs="Arial"/>
        </w:rPr>
        <w:t>ется исполнителем услуг в течение 10-и рабочих дней с момента получения соответс</w:t>
      </w:r>
      <w:r w:rsidRPr="00AF23B5">
        <w:rPr>
          <w:rFonts w:ascii="Arial" w:hAnsi="Arial" w:cs="Arial"/>
        </w:rPr>
        <w:t>т</w:t>
      </w:r>
      <w:r w:rsidRPr="00AF23B5">
        <w:rPr>
          <w:rFonts w:ascii="Arial" w:hAnsi="Arial" w:cs="Arial"/>
        </w:rPr>
        <w:t>вующего уведомления о возврате гранта в форме субсидии с указанием причин и основ</w:t>
      </w:r>
      <w:r w:rsidRPr="00AF23B5">
        <w:rPr>
          <w:rFonts w:ascii="Arial" w:hAnsi="Arial" w:cs="Arial"/>
        </w:rPr>
        <w:t>а</w:t>
      </w:r>
      <w:r w:rsidRPr="00AF23B5">
        <w:rPr>
          <w:rFonts w:ascii="Arial" w:hAnsi="Arial" w:cs="Arial"/>
        </w:rPr>
        <w:t xml:space="preserve">ний для возврата гранта в форме субсидий и направляется уполномоченным органом в адрес исполнителя услуг. </w:t>
      </w: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Руководитель аппарата – управляющий делами </w:t>
      </w:r>
    </w:p>
    <w:p w:rsidR="00287364" w:rsidRDefault="00287364" w:rsidP="003E7C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Администрации Макушинского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Васильева Е.И.</w:t>
      </w:r>
    </w:p>
    <w:sectPr w:rsidR="00287364" w:rsidSect="003E7C17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A149A7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9902F41"/>
    <w:multiLevelType w:val="multilevel"/>
    <w:tmpl w:val="413C1A2E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20"/>
  </w:num>
  <w:num w:numId="16">
    <w:abstractNumId w:val="19"/>
  </w:num>
  <w:num w:numId="17">
    <w:abstractNumId w:val="4"/>
  </w:num>
  <w:num w:numId="18">
    <w:abstractNumId w:val="6"/>
  </w:num>
  <w:num w:numId="19">
    <w:abstractNumId w:val="14"/>
  </w:num>
  <w:num w:numId="20">
    <w:abstractNumId w:val="23"/>
  </w:num>
  <w:num w:numId="21">
    <w:abstractNumId w:val="10"/>
  </w:num>
  <w:num w:numId="22">
    <w:abstractNumId w:val="9"/>
  </w:num>
  <w:num w:numId="23">
    <w:abstractNumId w:val="5"/>
  </w:num>
  <w:num w:numId="24">
    <w:abstractNumId w:val="16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840"/>
    <w:rsid w:val="00002C8B"/>
    <w:rsid w:val="00044A33"/>
    <w:rsid w:val="00044B41"/>
    <w:rsid w:val="00077BD7"/>
    <w:rsid w:val="00086AF9"/>
    <w:rsid w:val="000903FC"/>
    <w:rsid w:val="000C10A5"/>
    <w:rsid w:val="000D2151"/>
    <w:rsid w:val="000D34A9"/>
    <w:rsid w:val="000D4D82"/>
    <w:rsid w:val="000F48D6"/>
    <w:rsid w:val="00111437"/>
    <w:rsid w:val="00144E4D"/>
    <w:rsid w:val="00191F4B"/>
    <w:rsid w:val="001A1CFE"/>
    <w:rsid w:val="001C6ED4"/>
    <w:rsid w:val="001D1FA8"/>
    <w:rsid w:val="001E4ECE"/>
    <w:rsid w:val="001E55D1"/>
    <w:rsid w:val="001F1746"/>
    <w:rsid w:val="002011D0"/>
    <w:rsid w:val="0020179F"/>
    <w:rsid w:val="0021052A"/>
    <w:rsid w:val="00212516"/>
    <w:rsid w:val="00231982"/>
    <w:rsid w:val="002433E1"/>
    <w:rsid w:val="00251ABA"/>
    <w:rsid w:val="0026450C"/>
    <w:rsid w:val="002833A7"/>
    <w:rsid w:val="00284BE5"/>
    <w:rsid w:val="00287364"/>
    <w:rsid w:val="002919BD"/>
    <w:rsid w:val="002A2000"/>
    <w:rsid w:val="002B41F7"/>
    <w:rsid w:val="002B5EA8"/>
    <w:rsid w:val="002B66BD"/>
    <w:rsid w:val="002C6A6F"/>
    <w:rsid w:val="002D7021"/>
    <w:rsid w:val="002F76E0"/>
    <w:rsid w:val="00300C13"/>
    <w:rsid w:val="00306C5F"/>
    <w:rsid w:val="0033785E"/>
    <w:rsid w:val="00350C83"/>
    <w:rsid w:val="00356E17"/>
    <w:rsid w:val="00373A3E"/>
    <w:rsid w:val="00382F7E"/>
    <w:rsid w:val="003855A4"/>
    <w:rsid w:val="003859A8"/>
    <w:rsid w:val="003C31E7"/>
    <w:rsid w:val="003E7C17"/>
    <w:rsid w:val="003F2F61"/>
    <w:rsid w:val="003F4C29"/>
    <w:rsid w:val="00401410"/>
    <w:rsid w:val="00402A0E"/>
    <w:rsid w:val="00414327"/>
    <w:rsid w:val="00473FD0"/>
    <w:rsid w:val="00495897"/>
    <w:rsid w:val="004A0957"/>
    <w:rsid w:val="004B5840"/>
    <w:rsid w:val="004C6B8A"/>
    <w:rsid w:val="004E034E"/>
    <w:rsid w:val="00505B9E"/>
    <w:rsid w:val="00506AF5"/>
    <w:rsid w:val="00532A53"/>
    <w:rsid w:val="005439A9"/>
    <w:rsid w:val="00547B44"/>
    <w:rsid w:val="00587F50"/>
    <w:rsid w:val="00597B52"/>
    <w:rsid w:val="005B4D68"/>
    <w:rsid w:val="005D1555"/>
    <w:rsid w:val="005E0C0A"/>
    <w:rsid w:val="005E182F"/>
    <w:rsid w:val="005F402A"/>
    <w:rsid w:val="006020B3"/>
    <w:rsid w:val="006065D2"/>
    <w:rsid w:val="00616679"/>
    <w:rsid w:val="006338C8"/>
    <w:rsid w:val="006343BC"/>
    <w:rsid w:val="00642E19"/>
    <w:rsid w:val="00664545"/>
    <w:rsid w:val="006A1CA9"/>
    <w:rsid w:val="006A65DC"/>
    <w:rsid w:val="006C5CBD"/>
    <w:rsid w:val="006F3DED"/>
    <w:rsid w:val="006F63F8"/>
    <w:rsid w:val="00711A8E"/>
    <w:rsid w:val="007151BE"/>
    <w:rsid w:val="007446DD"/>
    <w:rsid w:val="0076250E"/>
    <w:rsid w:val="007779C0"/>
    <w:rsid w:val="00793390"/>
    <w:rsid w:val="007B0F55"/>
    <w:rsid w:val="007C21E1"/>
    <w:rsid w:val="007C4911"/>
    <w:rsid w:val="00801D16"/>
    <w:rsid w:val="00802653"/>
    <w:rsid w:val="00821E38"/>
    <w:rsid w:val="00823C03"/>
    <w:rsid w:val="00831E9C"/>
    <w:rsid w:val="00836377"/>
    <w:rsid w:val="0084116D"/>
    <w:rsid w:val="008471BE"/>
    <w:rsid w:val="008572D0"/>
    <w:rsid w:val="008A7F53"/>
    <w:rsid w:val="008B1204"/>
    <w:rsid w:val="008C5E00"/>
    <w:rsid w:val="008C66A4"/>
    <w:rsid w:val="008F5E76"/>
    <w:rsid w:val="008F6B7D"/>
    <w:rsid w:val="008F74E1"/>
    <w:rsid w:val="0090056A"/>
    <w:rsid w:val="00900EA8"/>
    <w:rsid w:val="0090355A"/>
    <w:rsid w:val="0091247B"/>
    <w:rsid w:val="009311D4"/>
    <w:rsid w:val="0093175C"/>
    <w:rsid w:val="009319EE"/>
    <w:rsid w:val="00935BBA"/>
    <w:rsid w:val="00936E09"/>
    <w:rsid w:val="00937527"/>
    <w:rsid w:val="009472E5"/>
    <w:rsid w:val="009671E8"/>
    <w:rsid w:val="009700F9"/>
    <w:rsid w:val="009A76C9"/>
    <w:rsid w:val="009D34F5"/>
    <w:rsid w:val="009F088F"/>
    <w:rsid w:val="009F28FC"/>
    <w:rsid w:val="00A13702"/>
    <w:rsid w:val="00A30805"/>
    <w:rsid w:val="00A360B4"/>
    <w:rsid w:val="00A4436B"/>
    <w:rsid w:val="00A4740B"/>
    <w:rsid w:val="00A60B2A"/>
    <w:rsid w:val="00A70C38"/>
    <w:rsid w:val="00A81435"/>
    <w:rsid w:val="00A92711"/>
    <w:rsid w:val="00AA27BC"/>
    <w:rsid w:val="00AA298D"/>
    <w:rsid w:val="00AA493D"/>
    <w:rsid w:val="00AD31F7"/>
    <w:rsid w:val="00AF23B5"/>
    <w:rsid w:val="00B234D2"/>
    <w:rsid w:val="00B46CEC"/>
    <w:rsid w:val="00B501EC"/>
    <w:rsid w:val="00B520FF"/>
    <w:rsid w:val="00B936B4"/>
    <w:rsid w:val="00BA2191"/>
    <w:rsid w:val="00BB7C20"/>
    <w:rsid w:val="00BC5F81"/>
    <w:rsid w:val="00BD00F5"/>
    <w:rsid w:val="00BD317B"/>
    <w:rsid w:val="00BF6628"/>
    <w:rsid w:val="00C005A9"/>
    <w:rsid w:val="00C2154A"/>
    <w:rsid w:val="00C23D18"/>
    <w:rsid w:val="00C36AF8"/>
    <w:rsid w:val="00C5191C"/>
    <w:rsid w:val="00C6281D"/>
    <w:rsid w:val="00C67E61"/>
    <w:rsid w:val="00C80483"/>
    <w:rsid w:val="00C86E0A"/>
    <w:rsid w:val="00CA5ED4"/>
    <w:rsid w:val="00CB61A5"/>
    <w:rsid w:val="00CD0BFE"/>
    <w:rsid w:val="00CD4CFC"/>
    <w:rsid w:val="00CE0665"/>
    <w:rsid w:val="00CF5718"/>
    <w:rsid w:val="00CF751D"/>
    <w:rsid w:val="00D02DFB"/>
    <w:rsid w:val="00D23738"/>
    <w:rsid w:val="00D40A03"/>
    <w:rsid w:val="00D85117"/>
    <w:rsid w:val="00DD04B9"/>
    <w:rsid w:val="00DF78B3"/>
    <w:rsid w:val="00E01AF5"/>
    <w:rsid w:val="00E31010"/>
    <w:rsid w:val="00E33903"/>
    <w:rsid w:val="00E35CB5"/>
    <w:rsid w:val="00E432A0"/>
    <w:rsid w:val="00E54429"/>
    <w:rsid w:val="00E72676"/>
    <w:rsid w:val="00EA6F2A"/>
    <w:rsid w:val="00EB7CD0"/>
    <w:rsid w:val="00EC33C7"/>
    <w:rsid w:val="00EC666F"/>
    <w:rsid w:val="00ED31BE"/>
    <w:rsid w:val="00ED70C2"/>
    <w:rsid w:val="00EE3457"/>
    <w:rsid w:val="00EF4758"/>
    <w:rsid w:val="00F034A7"/>
    <w:rsid w:val="00F1114B"/>
    <w:rsid w:val="00F36880"/>
    <w:rsid w:val="00F44E68"/>
    <w:rsid w:val="00F71EA3"/>
    <w:rsid w:val="00F855DC"/>
    <w:rsid w:val="00F90361"/>
    <w:rsid w:val="00FA34D3"/>
    <w:rsid w:val="00FB3F59"/>
    <w:rsid w:val="00FC61E7"/>
    <w:rsid w:val="00FD3BB2"/>
    <w:rsid w:val="00FE207C"/>
    <w:rsid w:val="00FE5F98"/>
    <w:rsid w:val="00FF1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E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мой"/>
    <w:basedOn w:val="Normal"/>
    <w:link w:val="ListParagraphChar"/>
    <w:uiPriority w:val="99"/>
    <w:qFormat/>
    <w:rsid w:val="004B5840"/>
    <w:pPr>
      <w:ind w:left="720"/>
      <w:contextualSpacing/>
    </w:pPr>
  </w:style>
  <w:style w:type="character" w:customStyle="1" w:styleId="ListParagraphChar">
    <w:name w:val="List Paragraph Char"/>
    <w:aliases w:val="мой Char"/>
    <w:basedOn w:val="DefaultParagraphFont"/>
    <w:link w:val="ListParagraph"/>
    <w:uiPriority w:val="99"/>
    <w:locked/>
    <w:rsid w:val="004B5840"/>
    <w:rPr>
      <w:rFonts w:cs="Times New Roman"/>
      <w:sz w:val="22"/>
      <w:szCs w:val="22"/>
    </w:rPr>
  </w:style>
  <w:style w:type="paragraph" w:customStyle="1" w:styleId="a">
    <w:name w:val="Нормальный (таблица)"/>
    <w:basedOn w:val="Normal"/>
    <w:next w:val="Normal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Прижатый влево"/>
    <w:basedOn w:val="Normal"/>
    <w:next w:val="Normal"/>
    <w:uiPriority w:val="99"/>
    <w:rsid w:val="008572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rsid w:val="008C66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C66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66A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6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66A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C66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66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34F5"/>
    <w:rPr>
      <w:lang w:eastAsia="en-US"/>
    </w:rPr>
  </w:style>
  <w:style w:type="paragraph" w:customStyle="1" w:styleId="headertext">
    <w:name w:val="headertext"/>
    <w:basedOn w:val="Normal"/>
    <w:uiPriority w:val="99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DefaultParagraphFont"/>
    <w:uiPriority w:val="99"/>
    <w:rsid w:val="006A1CA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blk">
    <w:name w:val="blk"/>
    <w:basedOn w:val="DefaultParagraphFont"/>
    <w:uiPriority w:val="99"/>
    <w:rsid w:val="00A4436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A4436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A4436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5245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5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52451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24513538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3536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1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1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3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1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1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1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51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513534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524513520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5245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350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5245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11</Pages>
  <Words>4496</Words>
  <Characters>25633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МАКУШИНСКОГО РАЙОНА</dc:title>
  <dc:subject/>
  <dc:creator>Kostin Alexander</dc:creator>
  <cp:keywords/>
  <dc:description/>
  <cp:lastModifiedBy>марина</cp:lastModifiedBy>
  <cp:revision>5</cp:revision>
  <cp:lastPrinted>2020-07-21T03:13:00Z</cp:lastPrinted>
  <dcterms:created xsi:type="dcterms:W3CDTF">2020-07-20T05:49:00Z</dcterms:created>
  <dcterms:modified xsi:type="dcterms:W3CDTF">2020-07-29T06:29:00Z</dcterms:modified>
</cp:coreProperties>
</file>