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D0" w:rsidRDefault="00A126D0" w:rsidP="00BF218F">
      <w:pPr>
        <w:pStyle w:val="TableParagraph"/>
        <w:jc w:val="center"/>
        <w:rPr>
          <w:b/>
          <w:sz w:val="24"/>
          <w:szCs w:val="24"/>
        </w:rPr>
      </w:pPr>
      <w:r w:rsidRPr="008D3ADC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кушинскийМР-ПП-01" style="width:81pt;height:75.75pt;visibility:visible">
            <v:imagedata r:id="rId7" o:title=""/>
          </v:shape>
        </w:pict>
      </w:r>
    </w:p>
    <w:p w:rsidR="00A126D0" w:rsidRDefault="00A126D0" w:rsidP="00BF218F">
      <w:pPr>
        <w:pStyle w:val="TableParagraph"/>
        <w:rPr>
          <w:b/>
          <w:sz w:val="24"/>
          <w:szCs w:val="24"/>
        </w:rPr>
      </w:pPr>
    </w:p>
    <w:p w:rsidR="00A126D0" w:rsidRPr="00BF218F" w:rsidRDefault="00A126D0" w:rsidP="00BF218F">
      <w:pPr>
        <w:pStyle w:val="TableParagraph"/>
        <w:jc w:val="center"/>
        <w:rPr>
          <w:b/>
          <w:sz w:val="32"/>
          <w:szCs w:val="32"/>
        </w:rPr>
      </w:pPr>
      <w:r w:rsidRPr="00BF218F">
        <w:rPr>
          <w:b/>
          <w:sz w:val="32"/>
          <w:szCs w:val="32"/>
        </w:rPr>
        <w:t>Российская Федерация</w:t>
      </w:r>
    </w:p>
    <w:p w:rsidR="00A126D0" w:rsidRPr="00BF218F" w:rsidRDefault="00A126D0" w:rsidP="00BF218F">
      <w:pPr>
        <w:pStyle w:val="TableParagraph"/>
        <w:jc w:val="center"/>
        <w:rPr>
          <w:sz w:val="28"/>
          <w:szCs w:val="28"/>
        </w:rPr>
      </w:pPr>
      <w:r w:rsidRPr="00BF218F">
        <w:rPr>
          <w:sz w:val="28"/>
          <w:szCs w:val="28"/>
        </w:rPr>
        <w:t>Курганская область</w:t>
      </w:r>
    </w:p>
    <w:p w:rsidR="00A126D0" w:rsidRPr="00BF218F" w:rsidRDefault="00A126D0" w:rsidP="00BF218F">
      <w:pPr>
        <w:pStyle w:val="TableParagraph"/>
        <w:jc w:val="center"/>
        <w:rPr>
          <w:b/>
          <w:sz w:val="28"/>
          <w:szCs w:val="28"/>
        </w:rPr>
      </w:pPr>
      <w:r w:rsidRPr="00BF218F">
        <w:rPr>
          <w:b/>
          <w:sz w:val="28"/>
          <w:szCs w:val="28"/>
        </w:rPr>
        <w:t>Макушинский муниципальный округ</w:t>
      </w:r>
    </w:p>
    <w:p w:rsidR="00A126D0" w:rsidRPr="00BF218F" w:rsidRDefault="00A126D0" w:rsidP="00BF218F">
      <w:pPr>
        <w:pStyle w:val="TableParagraph"/>
        <w:jc w:val="center"/>
        <w:rPr>
          <w:b/>
          <w:sz w:val="28"/>
          <w:szCs w:val="28"/>
        </w:rPr>
      </w:pPr>
      <w:r w:rsidRPr="00BF218F">
        <w:rPr>
          <w:b/>
          <w:sz w:val="28"/>
          <w:szCs w:val="28"/>
        </w:rPr>
        <w:t>Администрация Макушинского муниципального округа</w:t>
      </w:r>
    </w:p>
    <w:p w:rsidR="00A126D0" w:rsidRPr="00D66BA6" w:rsidRDefault="00A126D0" w:rsidP="00BF218F">
      <w:pPr>
        <w:pStyle w:val="TableParagraph"/>
        <w:jc w:val="both"/>
        <w:rPr>
          <w:sz w:val="24"/>
          <w:szCs w:val="24"/>
        </w:rPr>
      </w:pPr>
    </w:p>
    <w:p w:rsidR="00A126D0" w:rsidRPr="00D66BA6" w:rsidRDefault="00A126D0" w:rsidP="00BF218F">
      <w:pPr>
        <w:pStyle w:val="TableParagraph"/>
        <w:jc w:val="center"/>
        <w:rPr>
          <w:b/>
          <w:sz w:val="72"/>
          <w:szCs w:val="72"/>
        </w:rPr>
      </w:pPr>
      <w:r w:rsidRPr="00D66BA6">
        <w:rPr>
          <w:b/>
          <w:sz w:val="72"/>
          <w:szCs w:val="72"/>
        </w:rPr>
        <w:t>ПОСТАНОВЛЕНИЕ</w:t>
      </w:r>
    </w:p>
    <w:p w:rsidR="00A126D0" w:rsidRPr="00D66BA6" w:rsidRDefault="00A126D0" w:rsidP="00BF218F">
      <w:pPr>
        <w:jc w:val="both"/>
        <w:rPr>
          <w:rFonts w:ascii="Arial" w:hAnsi="Arial" w:cs="Arial"/>
        </w:rPr>
      </w:pPr>
    </w:p>
    <w:p w:rsidR="00A126D0" w:rsidRPr="00D66BA6" w:rsidRDefault="00A126D0" w:rsidP="00BF218F">
      <w:pPr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 xml:space="preserve">От </w:t>
      </w:r>
      <w:r w:rsidRPr="00D66BA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14.12.2022г.</w:t>
      </w:r>
      <w:r w:rsidRPr="00D66BA6">
        <w:rPr>
          <w:rFonts w:ascii="Arial" w:hAnsi="Arial" w:cs="Arial"/>
          <w:u w:val="single"/>
        </w:rPr>
        <w:tab/>
      </w:r>
      <w:r w:rsidRPr="00D66BA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744</w:t>
      </w:r>
    </w:p>
    <w:p w:rsidR="00A126D0" w:rsidRPr="00D66BA6" w:rsidRDefault="00A126D0" w:rsidP="00BF218F">
      <w:pPr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г. Макушино</w:t>
      </w:r>
    </w:p>
    <w:p w:rsidR="00A126D0" w:rsidRPr="00BF218F" w:rsidRDefault="00A126D0" w:rsidP="00BF218F">
      <w:pPr>
        <w:rPr>
          <w:rFonts w:ascii="Arial" w:hAnsi="Arial" w:cs="Arial"/>
          <w:sz w:val="20"/>
          <w:szCs w:val="20"/>
        </w:rPr>
      </w:pPr>
    </w:p>
    <w:p w:rsidR="00A126D0" w:rsidRPr="00BF218F" w:rsidRDefault="00A126D0" w:rsidP="00BF218F">
      <w:pPr>
        <w:rPr>
          <w:rFonts w:ascii="Arial" w:hAnsi="Arial" w:cs="Arial"/>
          <w:sz w:val="20"/>
          <w:szCs w:val="20"/>
        </w:rPr>
      </w:pPr>
    </w:p>
    <w:p w:rsidR="00A126D0" w:rsidRPr="00BF218F" w:rsidRDefault="00A126D0" w:rsidP="00BF218F">
      <w:pPr>
        <w:rPr>
          <w:rFonts w:ascii="Arial" w:hAnsi="Arial" w:cs="Arial"/>
          <w:sz w:val="20"/>
          <w:szCs w:val="20"/>
        </w:rPr>
      </w:pPr>
    </w:p>
    <w:p w:rsidR="00A126D0" w:rsidRDefault="00A126D0" w:rsidP="00BF218F">
      <w:pPr>
        <w:pStyle w:val="TableParagraph"/>
        <w:jc w:val="center"/>
        <w:rPr>
          <w:b/>
          <w:sz w:val="24"/>
          <w:szCs w:val="24"/>
        </w:rPr>
      </w:pPr>
      <w:r w:rsidRPr="00D66BA6">
        <w:rPr>
          <w:b/>
          <w:color w:val="000000"/>
          <w:sz w:val="24"/>
          <w:szCs w:val="24"/>
        </w:rPr>
        <w:t>«О внесении изменений в постановление Администрации Макушинского муниц</w:t>
      </w:r>
      <w:r w:rsidRPr="00D66BA6">
        <w:rPr>
          <w:b/>
          <w:color w:val="000000"/>
          <w:sz w:val="24"/>
          <w:szCs w:val="24"/>
        </w:rPr>
        <w:t>и</w:t>
      </w:r>
      <w:r w:rsidRPr="00D66BA6">
        <w:rPr>
          <w:b/>
          <w:color w:val="000000"/>
          <w:sz w:val="24"/>
          <w:szCs w:val="24"/>
        </w:rPr>
        <w:t>пального округа Курганской области  от 11.07. 2022 года № 357</w:t>
      </w:r>
      <w:r>
        <w:rPr>
          <w:b/>
          <w:color w:val="000000"/>
          <w:sz w:val="24"/>
          <w:szCs w:val="24"/>
        </w:rPr>
        <w:t xml:space="preserve"> </w:t>
      </w:r>
      <w:r w:rsidRPr="00D66BA6">
        <w:rPr>
          <w:b/>
          <w:sz w:val="24"/>
          <w:szCs w:val="24"/>
        </w:rPr>
        <w:t>«Об утверждении Правил персонифицированного финансирования дополнител</w:t>
      </w:r>
      <w:r w:rsidRPr="00D66BA6">
        <w:rPr>
          <w:b/>
          <w:sz w:val="24"/>
          <w:szCs w:val="24"/>
        </w:rPr>
        <w:t>ь</w:t>
      </w:r>
      <w:r w:rsidRPr="00D66BA6">
        <w:rPr>
          <w:b/>
          <w:sz w:val="24"/>
          <w:szCs w:val="24"/>
        </w:rPr>
        <w:t>ного образования детей в Макушинском муниципальном округе  Курганской обла</w:t>
      </w:r>
      <w:r w:rsidRPr="00D66BA6">
        <w:rPr>
          <w:b/>
          <w:sz w:val="24"/>
          <w:szCs w:val="24"/>
        </w:rPr>
        <w:t>с</w:t>
      </w:r>
      <w:r w:rsidRPr="00D66BA6">
        <w:rPr>
          <w:b/>
          <w:sz w:val="24"/>
          <w:szCs w:val="24"/>
        </w:rPr>
        <w:t>ти»</w:t>
      </w:r>
    </w:p>
    <w:p w:rsidR="00A126D0" w:rsidRPr="00BF218F" w:rsidRDefault="00A126D0" w:rsidP="00BF218F">
      <w:pPr>
        <w:pStyle w:val="TableParagraph"/>
        <w:rPr>
          <w:sz w:val="20"/>
          <w:szCs w:val="20"/>
        </w:rPr>
      </w:pPr>
    </w:p>
    <w:p w:rsidR="00A126D0" w:rsidRPr="00BF218F" w:rsidRDefault="00A126D0" w:rsidP="00BF218F">
      <w:pPr>
        <w:pStyle w:val="TableParagraph"/>
        <w:rPr>
          <w:sz w:val="20"/>
          <w:szCs w:val="20"/>
        </w:rPr>
      </w:pPr>
    </w:p>
    <w:p w:rsidR="00A126D0" w:rsidRPr="00D66BA6" w:rsidRDefault="00A126D0" w:rsidP="0059264C">
      <w:pPr>
        <w:ind w:firstLine="709"/>
        <w:jc w:val="both"/>
        <w:rPr>
          <w:rFonts w:ascii="Arial" w:hAnsi="Arial" w:cs="Arial"/>
          <w:color w:val="000000"/>
        </w:rPr>
      </w:pPr>
      <w:r w:rsidRPr="00D66BA6">
        <w:rPr>
          <w:rFonts w:ascii="Arial" w:hAnsi="Arial" w:cs="Arial"/>
        </w:rPr>
        <w:t>В целях приведения в соответствие с Общими требованиями к нормативным пр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вовым актам, муниципальным правовым актам, регулирующим предоставление субс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дий, в том числе грантов в форме субсидий, юридическим лицам, индивидуальным предпр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нимателям, а также физическим лицам - производителям товаров, работ, услуг</w:t>
      </w:r>
      <w:r w:rsidRPr="00D66BA6">
        <w:rPr>
          <w:rFonts w:ascii="Arial" w:hAnsi="Arial" w:cs="Arial"/>
          <w:color w:val="000000"/>
        </w:rPr>
        <w:t>, утве</w:t>
      </w:r>
      <w:r w:rsidRPr="00D66BA6">
        <w:rPr>
          <w:rFonts w:ascii="Arial" w:hAnsi="Arial" w:cs="Arial"/>
          <w:color w:val="000000"/>
        </w:rPr>
        <w:t>р</w:t>
      </w:r>
      <w:r w:rsidRPr="00D66BA6">
        <w:rPr>
          <w:rFonts w:ascii="Arial" w:hAnsi="Arial" w:cs="Arial"/>
          <w:color w:val="000000"/>
        </w:rPr>
        <w:t>жденными постановлением Правительства Российской Федерации от 18.09.2020 № 1492, Администрация Макушинского муниципального округа  ПОСТАНОВЛЯЕТ</w:t>
      </w:r>
      <w:r w:rsidRPr="00D66BA6">
        <w:rPr>
          <w:rFonts w:ascii="Arial" w:hAnsi="Arial" w:cs="Arial"/>
        </w:rPr>
        <w:t>:</w:t>
      </w:r>
    </w:p>
    <w:p w:rsidR="00A126D0" w:rsidRPr="00D66BA6" w:rsidRDefault="00A126D0" w:rsidP="0059264C">
      <w:pPr>
        <w:pStyle w:val="TableParagraph"/>
        <w:ind w:firstLine="709"/>
        <w:jc w:val="both"/>
        <w:rPr>
          <w:color w:val="000000"/>
          <w:sz w:val="24"/>
          <w:szCs w:val="24"/>
        </w:rPr>
      </w:pPr>
      <w:r w:rsidRPr="00D66BA6">
        <w:rPr>
          <w:color w:val="000000"/>
          <w:sz w:val="24"/>
          <w:szCs w:val="24"/>
        </w:rPr>
        <w:t xml:space="preserve">1. Внести в постановление Администрации Макушинского муниципального округа от 11.07.2022 года № 357 </w:t>
      </w:r>
      <w:r w:rsidRPr="00D66BA6">
        <w:rPr>
          <w:sz w:val="24"/>
          <w:szCs w:val="24"/>
        </w:rPr>
        <w:t>«Об утверждении Правил персонифицированного финансир</w:t>
      </w:r>
      <w:r w:rsidRPr="00D66BA6">
        <w:rPr>
          <w:sz w:val="24"/>
          <w:szCs w:val="24"/>
        </w:rPr>
        <w:t>о</w:t>
      </w:r>
      <w:r w:rsidRPr="00D66BA6">
        <w:rPr>
          <w:sz w:val="24"/>
          <w:szCs w:val="24"/>
        </w:rPr>
        <w:t>вания дополнительного образования детей в Макушинском муниципальном округе Ку</w:t>
      </w:r>
      <w:r w:rsidRPr="00D66BA6">
        <w:rPr>
          <w:sz w:val="24"/>
          <w:szCs w:val="24"/>
        </w:rPr>
        <w:t>р</w:t>
      </w:r>
      <w:r w:rsidRPr="00D66BA6">
        <w:rPr>
          <w:sz w:val="24"/>
          <w:szCs w:val="24"/>
        </w:rPr>
        <w:t>ганской области» следующие изменения:</w:t>
      </w:r>
    </w:p>
    <w:p w:rsidR="00A126D0" w:rsidRPr="00D66BA6" w:rsidRDefault="00A126D0" w:rsidP="0059264C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</w:rPr>
      </w:pPr>
      <w:r w:rsidRPr="00D66BA6">
        <w:rPr>
          <w:rFonts w:ascii="Arial" w:hAnsi="Arial" w:cs="Arial"/>
          <w:color w:val="000000"/>
        </w:rPr>
        <w:t>1.1</w:t>
      </w:r>
      <w:r>
        <w:rPr>
          <w:rFonts w:ascii="Arial" w:hAnsi="Arial" w:cs="Arial"/>
          <w:color w:val="000000"/>
        </w:rPr>
        <w:t>.</w:t>
      </w:r>
      <w:r w:rsidRPr="00D66BA6">
        <w:rPr>
          <w:rFonts w:ascii="Arial" w:hAnsi="Arial" w:cs="Arial"/>
          <w:color w:val="000000"/>
        </w:rPr>
        <w:t xml:space="preserve"> </w:t>
      </w:r>
      <w:r w:rsidRPr="00D66BA6">
        <w:rPr>
          <w:rFonts w:ascii="Arial" w:hAnsi="Arial" w:cs="Arial"/>
          <w:spacing w:val="2"/>
        </w:rPr>
        <w:t>приложение № 1 изложить в новой редакции согласно приложению №1 к н</w:t>
      </w:r>
      <w:r w:rsidRPr="00D66BA6">
        <w:rPr>
          <w:rFonts w:ascii="Arial" w:hAnsi="Arial" w:cs="Arial"/>
          <w:spacing w:val="2"/>
        </w:rPr>
        <w:t>а</w:t>
      </w:r>
      <w:r w:rsidRPr="00D66BA6">
        <w:rPr>
          <w:rFonts w:ascii="Arial" w:hAnsi="Arial" w:cs="Arial"/>
          <w:spacing w:val="2"/>
        </w:rPr>
        <w:t xml:space="preserve">стоящему постановлению; </w:t>
      </w:r>
    </w:p>
    <w:p w:rsidR="00A126D0" w:rsidRPr="00D66BA6" w:rsidRDefault="00A126D0" w:rsidP="0059264C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</w:rPr>
      </w:pPr>
      <w:r w:rsidRPr="00D66BA6">
        <w:rPr>
          <w:rFonts w:ascii="Arial" w:hAnsi="Arial" w:cs="Arial"/>
          <w:spacing w:val="2"/>
        </w:rPr>
        <w:t>1.2</w:t>
      </w:r>
      <w:r>
        <w:rPr>
          <w:rFonts w:ascii="Arial" w:hAnsi="Arial" w:cs="Arial"/>
          <w:spacing w:val="2"/>
        </w:rPr>
        <w:t>.</w:t>
      </w:r>
      <w:r w:rsidRPr="00D66BA6">
        <w:rPr>
          <w:rFonts w:ascii="Arial" w:hAnsi="Arial" w:cs="Arial"/>
          <w:spacing w:val="2"/>
        </w:rPr>
        <w:t xml:space="preserve"> приложение № 2, изложить в новой редакции согласно приложению №2 к н</w:t>
      </w:r>
      <w:r w:rsidRPr="00D66BA6">
        <w:rPr>
          <w:rFonts w:ascii="Arial" w:hAnsi="Arial" w:cs="Arial"/>
          <w:spacing w:val="2"/>
        </w:rPr>
        <w:t>а</w:t>
      </w:r>
      <w:r w:rsidRPr="00D66BA6">
        <w:rPr>
          <w:rFonts w:ascii="Arial" w:hAnsi="Arial" w:cs="Arial"/>
          <w:spacing w:val="2"/>
        </w:rPr>
        <w:t>стоящему постановлению</w:t>
      </w:r>
      <w:r w:rsidRPr="00D66BA6">
        <w:rPr>
          <w:rFonts w:ascii="Arial" w:hAnsi="Arial" w:cs="Arial"/>
          <w:color w:val="000000"/>
        </w:rPr>
        <w:t>.</w:t>
      </w:r>
    </w:p>
    <w:p w:rsidR="00A126D0" w:rsidRPr="00D66BA6" w:rsidRDefault="00A126D0" w:rsidP="0059264C">
      <w:pPr>
        <w:pStyle w:val="ListParagraph"/>
        <w:tabs>
          <w:tab w:val="left" w:pos="426"/>
        </w:tabs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D66BA6">
        <w:rPr>
          <w:rFonts w:ascii="Arial" w:hAnsi="Arial" w:cs="Arial"/>
          <w:color w:val="000000"/>
        </w:rPr>
        <w:t xml:space="preserve"> Настоящее постановление обнародовать и разместить на официальном сайте Администрации Макушинского муниципального округа в информационно-коммуникационной сети Интернет.</w:t>
      </w:r>
    </w:p>
    <w:p w:rsidR="00A126D0" w:rsidRPr="00D66BA6" w:rsidRDefault="00A126D0" w:rsidP="0059264C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D66BA6">
        <w:rPr>
          <w:rFonts w:ascii="Arial" w:hAnsi="Arial" w:cs="Arial"/>
          <w:color w:val="000000"/>
        </w:rPr>
        <w:t xml:space="preserve">Контроль за выполнением настоящего постановления возложить на </w:t>
      </w:r>
      <w:r w:rsidRPr="00D66BA6">
        <w:rPr>
          <w:rFonts w:ascii="Arial" w:hAnsi="Arial" w:cs="Arial"/>
        </w:rPr>
        <w:t>заме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тителя Главы Макушинского муниципального округа  по социальным вопросам Аб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кумову Л.В.</w:t>
      </w:r>
    </w:p>
    <w:p w:rsidR="00A126D0" w:rsidRPr="00D66BA6" w:rsidRDefault="00A126D0" w:rsidP="0059264C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4. </w:t>
      </w:r>
      <w:r w:rsidRPr="00D66BA6">
        <w:rPr>
          <w:rFonts w:ascii="Arial" w:hAnsi="Arial" w:cs="Arial"/>
        </w:rPr>
        <w:t>Настоящее постановление вступает в силу со дня его обнародования.</w:t>
      </w:r>
    </w:p>
    <w:p w:rsidR="00A126D0" w:rsidRDefault="00A126D0" w:rsidP="0059264C">
      <w:pPr>
        <w:tabs>
          <w:tab w:val="left" w:pos="6555"/>
        </w:tabs>
        <w:rPr>
          <w:rFonts w:ascii="Arial" w:hAnsi="Arial" w:cs="Arial"/>
          <w:color w:val="000000"/>
        </w:rPr>
      </w:pPr>
    </w:p>
    <w:p w:rsidR="00A126D0" w:rsidRDefault="00A126D0" w:rsidP="0059264C">
      <w:pPr>
        <w:tabs>
          <w:tab w:val="left" w:pos="6555"/>
        </w:tabs>
        <w:rPr>
          <w:rFonts w:ascii="Arial" w:hAnsi="Arial" w:cs="Arial"/>
          <w:color w:val="000000"/>
        </w:rPr>
      </w:pPr>
    </w:p>
    <w:p w:rsidR="00A126D0" w:rsidRPr="00D66BA6" w:rsidRDefault="00A126D0" w:rsidP="0059264C">
      <w:pPr>
        <w:tabs>
          <w:tab w:val="left" w:pos="6555"/>
        </w:tabs>
        <w:rPr>
          <w:rFonts w:ascii="Arial" w:hAnsi="Arial" w:cs="Arial"/>
          <w:color w:val="000000"/>
        </w:rPr>
      </w:pPr>
    </w:p>
    <w:p w:rsidR="00A126D0" w:rsidRDefault="00A126D0" w:rsidP="00BF218F">
      <w:pPr>
        <w:tabs>
          <w:tab w:val="left" w:pos="426"/>
        </w:tabs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 xml:space="preserve">Глава Макушинского муниципального округа             </w:t>
      </w:r>
      <w:r>
        <w:rPr>
          <w:rFonts w:ascii="Arial" w:hAnsi="Arial" w:cs="Arial"/>
        </w:rPr>
        <w:t xml:space="preserve">                     </w:t>
      </w:r>
      <w:r w:rsidRPr="00D66BA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В.П.</w:t>
      </w:r>
      <w:r w:rsidRPr="00D66BA6">
        <w:rPr>
          <w:rFonts w:ascii="Arial" w:hAnsi="Arial" w:cs="Arial"/>
        </w:rPr>
        <w:t xml:space="preserve"> Пигачёв </w:t>
      </w:r>
    </w:p>
    <w:p w:rsidR="00A126D0" w:rsidRPr="00D66BA6" w:rsidRDefault="00A126D0" w:rsidP="00BF218F">
      <w:pPr>
        <w:tabs>
          <w:tab w:val="left" w:pos="426"/>
        </w:tabs>
        <w:jc w:val="both"/>
        <w:rPr>
          <w:rFonts w:ascii="Arial" w:hAnsi="Arial" w:cs="Arial"/>
        </w:rPr>
      </w:pPr>
    </w:p>
    <w:p w:rsidR="00A126D0" w:rsidRPr="00D66BA6" w:rsidRDefault="00A126D0" w:rsidP="00BF218F">
      <w:pPr>
        <w:tabs>
          <w:tab w:val="left" w:pos="851"/>
        </w:tabs>
        <w:rPr>
          <w:rFonts w:ascii="Arial" w:hAnsi="Arial" w:cs="Arial"/>
        </w:rPr>
      </w:pPr>
    </w:p>
    <w:p w:rsidR="00A126D0" w:rsidRPr="0059264C" w:rsidRDefault="00A126D0" w:rsidP="00BF218F">
      <w:pPr>
        <w:jc w:val="both"/>
        <w:rPr>
          <w:rFonts w:ascii="Arial" w:hAnsi="Arial" w:cs="Arial"/>
          <w:sz w:val="18"/>
          <w:szCs w:val="18"/>
        </w:rPr>
      </w:pPr>
      <w:r w:rsidRPr="0059264C">
        <w:rPr>
          <w:rFonts w:ascii="Arial" w:hAnsi="Arial" w:cs="Arial"/>
          <w:sz w:val="18"/>
          <w:szCs w:val="18"/>
        </w:rPr>
        <w:t>Исп. Пономарева И.И.</w:t>
      </w:r>
    </w:p>
    <w:p w:rsidR="00A126D0" w:rsidRPr="0059264C" w:rsidRDefault="00A126D0" w:rsidP="00BF218F">
      <w:pPr>
        <w:pStyle w:val="CommentText"/>
        <w:jc w:val="both"/>
        <w:rPr>
          <w:rFonts w:ascii="Arial" w:hAnsi="Arial" w:cs="Arial"/>
          <w:sz w:val="18"/>
          <w:szCs w:val="18"/>
        </w:rPr>
      </w:pPr>
      <w:r w:rsidRPr="0059264C">
        <w:rPr>
          <w:rFonts w:ascii="Arial" w:hAnsi="Arial" w:cs="Arial"/>
          <w:sz w:val="18"/>
          <w:szCs w:val="18"/>
        </w:rPr>
        <w:t>Тел. 20457</w:t>
      </w:r>
    </w:p>
    <w:p w:rsidR="00A126D0" w:rsidRPr="0059264C" w:rsidRDefault="00A126D0" w:rsidP="00BF218F">
      <w:pPr>
        <w:jc w:val="both"/>
        <w:rPr>
          <w:rFonts w:ascii="Arial" w:hAnsi="Arial" w:cs="Arial"/>
          <w:sz w:val="18"/>
          <w:szCs w:val="18"/>
        </w:rPr>
      </w:pPr>
      <w:r w:rsidRPr="0059264C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A126D0" w:rsidRDefault="00A126D0" w:rsidP="00BF218F">
      <w:pPr>
        <w:pStyle w:val="Heading1"/>
        <w:spacing w:before="0" w:after="0"/>
        <w:jc w:val="center"/>
        <w:rPr>
          <w:rFonts w:cs="Arial"/>
          <w:bCs w:val="0"/>
          <w:sz w:val="24"/>
          <w:szCs w:val="24"/>
        </w:rPr>
      </w:pPr>
    </w:p>
    <w:p w:rsidR="00A126D0" w:rsidRPr="00D66BA6" w:rsidRDefault="00A126D0" w:rsidP="00BF218F">
      <w:pPr>
        <w:pStyle w:val="Heading1"/>
        <w:spacing w:before="0" w:after="0"/>
        <w:jc w:val="center"/>
        <w:rPr>
          <w:rFonts w:cs="Arial"/>
          <w:bCs w:val="0"/>
          <w:sz w:val="24"/>
          <w:szCs w:val="24"/>
        </w:rPr>
      </w:pPr>
      <w:r w:rsidRPr="00D66BA6">
        <w:rPr>
          <w:rFonts w:cs="Arial"/>
          <w:bCs w:val="0"/>
          <w:sz w:val="24"/>
          <w:szCs w:val="24"/>
        </w:rPr>
        <w:t>СПРАВКА-РАССЫЛКА</w:t>
      </w:r>
    </w:p>
    <w:p w:rsidR="00A126D0" w:rsidRPr="00D66BA6" w:rsidRDefault="00A126D0" w:rsidP="00BF218F">
      <w:pPr>
        <w:jc w:val="center"/>
        <w:rPr>
          <w:rFonts w:ascii="Arial" w:hAnsi="Arial" w:cs="Arial"/>
        </w:rPr>
      </w:pPr>
      <w:r w:rsidRPr="00D66BA6">
        <w:rPr>
          <w:rFonts w:ascii="Arial" w:hAnsi="Arial" w:cs="Arial"/>
        </w:rPr>
        <w:t>к постановлению Администрации Макушинского муниципального округа</w:t>
      </w:r>
    </w:p>
    <w:p w:rsidR="00A126D0" w:rsidRPr="00BE500A" w:rsidRDefault="00A126D0" w:rsidP="00BF218F">
      <w:pPr>
        <w:pStyle w:val="TableParagraph"/>
        <w:jc w:val="center"/>
        <w:rPr>
          <w:sz w:val="24"/>
          <w:szCs w:val="24"/>
        </w:rPr>
      </w:pPr>
      <w:r w:rsidRPr="00BE500A">
        <w:rPr>
          <w:color w:val="000000"/>
          <w:sz w:val="24"/>
          <w:szCs w:val="24"/>
        </w:rPr>
        <w:t>«О внесении изменений в постановление Администрации Макушинского муниц</w:t>
      </w:r>
      <w:r w:rsidRPr="00BE500A">
        <w:rPr>
          <w:color w:val="000000"/>
          <w:sz w:val="24"/>
          <w:szCs w:val="24"/>
        </w:rPr>
        <w:t>и</w:t>
      </w:r>
      <w:r w:rsidRPr="00BE500A">
        <w:rPr>
          <w:color w:val="000000"/>
          <w:sz w:val="24"/>
          <w:szCs w:val="24"/>
        </w:rPr>
        <w:t>пального округа Курганской области  от 11.07.2022 года  № 357</w:t>
      </w:r>
      <w:r>
        <w:rPr>
          <w:color w:val="000000"/>
          <w:sz w:val="24"/>
          <w:szCs w:val="24"/>
        </w:rPr>
        <w:t xml:space="preserve"> </w:t>
      </w:r>
      <w:r w:rsidRPr="00BE500A">
        <w:rPr>
          <w:sz w:val="24"/>
          <w:szCs w:val="24"/>
        </w:rPr>
        <w:t>«Об утверждении Правил персон</w:t>
      </w:r>
      <w:r w:rsidRPr="00BE500A">
        <w:rPr>
          <w:sz w:val="24"/>
          <w:szCs w:val="24"/>
        </w:rPr>
        <w:t>и</w:t>
      </w:r>
      <w:r w:rsidRPr="00BE500A">
        <w:rPr>
          <w:sz w:val="24"/>
          <w:szCs w:val="24"/>
        </w:rPr>
        <w:t>фицированного финансирования дополнительного образования детей в Макушинском муниципальном округе  Курганской обла</w:t>
      </w:r>
      <w:r w:rsidRPr="00BE500A">
        <w:rPr>
          <w:sz w:val="24"/>
          <w:szCs w:val="24"/>
        </w:rPr>
        <w:t>с</w:t>
      </w:r>
      <w:r w:rsidRPr="00BE500A">
        <w:rPr>
          <w:sz w:val="24"/>
          <w:szCs w:val="24"/>
        </w:rPr>
        <w:t>ти»</w:t>
      </w:r>
    </w:p>
    <w:p w:rsidR="00A126D0" w:rsidRPr="00D66BA6" w:rsidRDefault="00A126D0" w:rsidP="00BF218F">
      <w:pPr>
        <w:jc w:val="both"/>
        <w:rPr>
          <w:rFonts w:ascii="Arial" w:hAnsi="Arial" w:cs="Arial"/>
          <w:color w:val="000000"/>
        </w:rPr>
      </w:pPr>
    </w:p>
    <w:p w:rsidR="00A126D0" w:rsidRPr="00D66BA6" w:rsidRDefault="00A126D0" w:rsidP="00BF218F">
      <w:pPr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Разослано:</w:t>
      </w:r>
      <w:r w:rsidRPr="00D66BA6">
        <w:rPr>
          <w:rFonts w:ascii="Arial" w:hAnsi="Arial" w:cs="Arial"/>
        </w:rPr>
        <w:tab/>
      </w:r>
      <w:r w:rsidRPr="00D66BA6">
        <w:rPr>
          <w:rFonts w:ascii="Arial" w:hAnsi="Arial" w:cs="Arial"/>
        </w:rPr>
        <w:tab/>
        <w:t>1. В дело – 1</w:t>
      </w:r>
    </w:p>
    <w:p w:rsidR="00A126D0" w:rsidRPr="00D66BA6" w:rsidRDefault="00A126D0" w:rsidP="00BF218F">
      <w:pPr>
        <w:ind w:firstLine="1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6BA6">
        <w:rPr>
          <w:rFonts w:ascii="Arial" w:hAnsi="Arial" w:cs="Arial"/>
        </w:rPr>
        <w:t>2. Прокурор – 1</w:t>
      </w:r>
    </w:p>
    <w:p w:rsidR="00A126D0" w:rsidRPr="00D66BA6" w:rsidRDefault="00A126D0" w:rsidP="00BF218F">
      <w:pPr>
        <w:ind w:firstLine="1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6BA6">
        <w:rPr>
          <w:rFonts w:ascii="Arial" w:hAnsi="Arial" w:cs="Arial"/>
        </w:rPr>
        <w:t>3. Отдел образования – 1</w:t>
      </w:r>
    </w:p>
    <w:p w:rsidR="00A126D0" w:rsidRPr="00D66BA6" w:rsidRDefault="00A126D0" w:rsidP="00BF218F">
      <w:pPr>
        <w:pStyle w:val="NormalWeb"/>
        <w:spacing w:before="0" w:beforeAutospacing="0" w:after="0"/>
        <w:ind w:firstLine="1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6BA6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</w:rPr>
        <w:t>Сайт Администрации-1</w:t>
      </w:r>
    </w:p>
    <w:p w:rsidR="00A126D0" w:rsidRDefault="00A126D0" w:rsidP="00BF218F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A126D0" w:rsidRDefault="00A126D0" w:rsidP="00BF218F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A126D0" w:rsidRDefault="00A126D0" w:rsidP="00BF218F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A126D0" w:rsidRDefault="00A126D0" w:rsidP="00BF218F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A126D0" w:rsidRDefault="00A126D0" w:rsidP="00BF218F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A126D0" w:rsidRDefault="00A126D0" w:rsidP="00BF218F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A126D0" w:rsidRPr="0059264C" w:rsidRDefault="00A126D0" w:rsidP="00BE500A">
      <w:pPr>
        <w:jc w:val="both"/>
        <w:rPr>
          <w:rFonts w:ascii="Arial" w:hAnsi="Arial" w:cs="Arial"/>
          <w:sz w:val="18"/>
          <w:szCs w:val="18"/>
        </w:rPr>
      </w:pPr>
      <w:r w:rsidRPr="0059264C">
        <w:rPr>
          <w:rFonts w:ascii="Arial" w:hAnsi="Arial" w:cs="Arial"/>
          <w:sz w:val="18"/>
          <w:szCs w:val="18"/>
        </w:rPr>
        <w:t>Исп. Пономарева И.И.</w:t>
      </w:r>
    </w:p>
    <w:p w:rsidR="00A126D0" w:rsidRPr="0059264C" w:rsidRDefault="00A126D0" w:rsidP="00BE500A">
      <w:pPr>
        <w:pStyle w:val="CommentText"/>
        <w:jc w:val="both"/>
        <w:rPr>
          <w:rFonts w:ascii="Arial" w:hAnsi="Arial" w:cs="Arial"/>
          <w:sz w:val="18"/>
          <w:szCs w:val="18"/>
        </w:rPr>
      </w:pPr>
      <w:r w:rsidRPr="0059264C">
        <w:rPr>
          <w:rFonts w:ascii="Arial" w:hAnsi="Arial" w:cs="Arial"/>
          <w:sz w:val="18"/>
          <w:szCs w:val="18"/>
        </w:rPr>
        <w:t>Тел. 20457</w:t>
      </w:r>
    </w:p>
    <w:p w:rsidR="00A126D0" w:rsidRDefault="00A126D0" w:rsidP="00BF218F">
      <w:pPr>
        <w:pStyle w:val="NormalWeb"/>
        <w:spacing w:before="0" w:beforeAutospacing="0" w:after="0"/>
        <w:jc w:val="both"/>
        <w:rPr>
          <w:rFonts w:ascii="Arial" w:hAnsi="Arial" w:cs="Arial"/>
        </w:rPr>
        <w:sectPr w:rsidR="00A126D0" w:rsidSect="00BF218F">
          <w:headerReference w:type="default" r:id="rId8"/>
          <w:pgSz w:w="11906" w:h="16838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126D0" w:rsidRPr="00AA492A" w:rsidRDefault="00A126D0" w:rsidP="002D6F28">
      <w:pPr>
        <w:tabs>
          <w:tab w:val="left" w:pos="851"/>
        </w:tabs>
        <w:ind w:firstLine="5580"/>
        <w:jc w:val="both"/>
        <w:rPr>
          <w:rFonts w:ascii="Arial" w:hAnsi="Arial" w:cs="Arial"/>
        </w:rPr>
      </w:pPr>
      <w:r w:rsidRPr="00AA492A">
        <w:rPr>
          <w:rFonts w:ascii="Arial" w:hAnsi="Arial" w:cs="Arial"/>
        </w:rPr>
        <w:t>Приложение № 1 к постановлению</w:t>
      </w:r>
    </w:p>
    <w:p w:rsidR="00A126D0" w:rsidRDefault="00A126D0" w:rsidP="002D6F28">
      <w:pPr>
        <w:tabs>
          <w:tab w:val="left" w:pos="851"/>
        </w:tabs>
        <w:ind w:firstLine="5580"/>
        <w:jc w:val="both"/>
        <w:rPr>
          <w:rFonts w:ascii="Arial" w:hAnsi="Arial" w:cs="Arial"/>
        </w:rPr>
      </w:pPr>
      <w:r w:rsidRPr="00AA492A">
        <w:rPr>
          <w:rFonts w:ascii="Arial" w:hAnsi="Arial" w:cs="Arial"/>
        </w:rPr>
        <w:t xml:space="preserve">Администрации Макушинского </w:t>
      </w:r>
    </w:p>
    <w:p w:rsidR="00A126D0" w:rsidRDefault="00A126D0" w:rsidP="002D6F28">
      <w:pPr>
        <w:tabs>
          <w:tab w:val="left" w:pos="851"/>
        </w:tabs>
        <w:ind w:firstLine="5580"/>
        <w:jc w:val="both"/>
        <w:rPr>
          <w:rFonts w:ascii="Arial" w:hAnsi="Arial" w:cs="Arial"/>
        </w:rPr>
      </w:pPr>
      <w:r w:rsidRPr="00AA492A">
        <w:rPr>
          <w:rFonts w:ascii="Arial" w:hAnsi="Arial" w:cs="Arial"/>
        </w:rPr>
        <w:t xml:space="preserve">муниципального округа </w:t>
      </w:r>
    </w:p>
    <w:p w:rsidR="00A126D0" w:rsidRPr="00AA492A" w:rsidRDefault="00A126D0" w:rsidP="002D6F28">
      <w:pPr>
        <w:tabs>
          <w:tab w:val="left" w:pos="851"/>
        </w:tabs>
        <w:ind w:firstLine="5580"/>
        <w:jc w:val="both"/>
        <w:rPr>
          <w:rFonts w:ascii="Arial" w:hAnsi="Arial" w:cs="Arial"/>
        </w:rPr>
      </w:pPr>
      <w:r w:rsidRPr="00AA492A"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14.12.</w:t>
      </w:r>
      <w:r w:rsidRPr="002D6F28">
        <w:rPr>
          <w:rFonts w:ascii="Arial" w:hAnsi="Arial" w:cs="Arial"/>
        </w:rPr>
        <w:t>2022 года</w:t>
      </w:r>
      <w:r w:rsidRPr="00AA492A">
        <w:rPr>
          <w:rFonts w:ascii="Arial" w:hAnsi="Arial" w:cs="Arial"/>
        </w:rPr>
        <w:t xml:space="preserve">  № </w:t>
      </w:r>
      <w:r>
        <w:rPr>
          <w:rFonts w:ascii="Arial" w:hAnsi="Arial" w:cs="Arial"/>
          <w:u w:val="single"/>
        </w:rPr>
        <w:t>744</w:t>
      </w:r>
    </w:p>
    <w:p w:rsidR="00A126D0" w:rsidRDefault="00A126D0" w:rsidP="002D6F28">
      <w:pPr>
        <w:pStyle w:val="TableParagraph"/>
        <w:ind w:firstLine="558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A492A">
        <w:rPr>
          <w:sz w:val="24"/>
          <w:szCs w:val="24"/>
        </w:rPr>
        <w:t>О внесении изменений в постановл</w:t>
      </w:r>
      <w:r w:rsidRPr="00AA492A">
        <w:rPr>
          <w:sz w:val="24"/>
          <w:szCs w:val="24"/>
        </w:rPr>
        <w:t>е</w:t>
      </w:r>
      <w:r>
        <w:rPr>
          <w:sz w:val="24"/>
          <w:szCs w:val="24"/>
        </w:rPr>
        <w:t>-</w:t>
      </w:r>
    </w:p>
    <w:p w:rsidR="00A126D0" w:rsidRDefault="00A126D0" w:rsidP="002D6F28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ние Администрация Макушинского м</w:t>
      </w:r>
      <w:r w:rsidRPr="00AA492A">
        <w:rPr>
          <w:sz w:val="24"/>
          <w:szCs w:val="24"/>
        </w:rPr>
        <w:t>у</w:t>
      </w:r>
      <w:r>
        <w:rPr>
          <w:sz w:val="24"/>
          <w:szCs w:val="24"/>
        </w:rPr>
        <w:t>-</w:t>
      </w:r>
    </w:p>
    <w:p w:rsidR="00A126D0" w:rsidRDefault="00A126D0" w:rsidP="002D6F28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ници-пального округа Курганской обла</w:t>
      </w:r>
      <w:r w:rsidRPr="00AA492A">
        <w:rPr>
          <w:sz w:val="24"/>
          <w:szCs w:val="24"/>
        </w:rPr>
        <w:t>с</w:t>
      </w:r>
      <w:r>
        <w:rPr>
          <w:sz w:val="24"/>
          <w:szCs w:val="24"/>
        </w:rPr>
        <w:t>-</w:t>
      </w:r>
    </w:p>
    <w:p w:rsidR="00A126D0" w:rsidRDefault="00A126D0" w:rsidP="002D6F28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ти от 11.07.2022 № 357 «Об утвержд</w:t>
      </w:r>
      <w:r w:rsidRPr="00AA492A">
        <w:rPr>
          <w:sz w:val="24"/>
          <w:szCs w:val="24"/>
        </w:rPr>
        <w:t>е</w:t>
      </w:r>
      <w:r>
        <w:rPr>
          <w:sz w:val="24"/>
          <w:szCs w:val="24"/>
        </w:rPr>
        <w:t>-</w:t>
      </w:r>
    </w:p>
    <w:p w:rsidR="00A126D0" w:rsidRDefault="00A126D0" w:rsidP="002D6F28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нии Правил персонифицированного ф</w:t>
      </w:r>
      <w:r w:rsidRPr="00AA492A">
        <w:rPr>
          <w:sz w:val="24"/>
          <w:szCs w:val="24"/>
        </w:rPr>
        <w:t>и</w:t>
      </w:r>
      <w:r>
        <w:rPr>
          <w:sz w:val="24"/>
          <w:szCs w:val="24"/>
        </w:rPr>
        <w:t>-</w:t>
      </w:r>
    </w:p>
    <w:p w:rsidR="00A126D0" w:rsidRDefault="00A126D0" w:rsidP="002D6F28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нансирования дополнительного образ</w:t>
      </w:r>
      <w:r w:rsidRPr="00AA492A">
        <w:rPr>
          <w:sz w:val="24"/>
          <w:szCs w:val="24"/>
        </w:rPr>
        <w:t>о</w:t>
      </w:r>
      <w:r>
        <w:rPr>
          <w:sz w:val="24"/>
          <w:szCs w:val="24"/>
        </w:rPr>
        <w:t>-</w:t>
      </w:r>
    </w:p>
    <w:p w:rsidR="00A126D0" w:rsidRDefault="00A126D0" w:rsidP="002D6F28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вания детей в Макушинском муниц</w:t>
      </w:r>
      <w:r w:rsidRPr="00AA492A">
        <w:rPr>
          <w:sz w:val="24"/>
          <w:szCs w:val="24"/>
        </w:rPr>
        <w:t>и</w:t>
      </w:r>
      <w:r>
        <w:rPr>
          <w:sz w:val="24"/>
          <w:szCs w:val="24"/>
        </w:rPr>
        <w:t>-</w:t>
      </w:r>
    </w:p>
    <w:p w:rsidR="00A126D0" w:rsidRPr="00AA492A" w:rsidRDefault="00A126D0" w:rsidP="002D6F28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пальном округе в Курга</w:t>
      </w:r>
      <w:r w:rsidRPr="00AA492A">
        <w:rPr>
          <w:sz w:val="24"/>
          <w:szCs w:val="24"/>
        </w:rPr>
        <w:t>н</w:t>
      </w:r>
      <w:r w:rsidRPr="00AA492A">
        <w:rPr>
          <w:sz w:val="24"/>
          <w:szCs w:val="24"/>
        </w:rPr>
        <w:t>ской области»</w:t>
      </w:r>
    </w:p>
    <w:p w:rsidR="00A126D0" w:rsidRPr="00D66BA6" w:rsidRDefault="00A126D0" w:rsidP="00BF218F">
      <w:pPr>
        <w:tabs>
          <w:tab w:val="left" w:pos="851"/>
        </w:tabs>
        <w:jc w:val="center"/>
        <w:rPr>
          <w:rFonts w:ascii="Arial" w:hAnsi="Arial" w:cs="Arial"/>
        </w:rPr>
      </w:pPr>
    </w:p>
    <w:p w:rsidR="00A126D0" w:rsidRPr="00D66BA6" w:rsidRDefault="00A126D0" w:rsidP="00BF218F">
      <w:pPr>
        <w:tabs>
          <w:tab w:val="left" w:pos="851"/>
        </w:tabs>
        <w:jc w:val="center"/>
        <w:rPr>
          <w:rFonts w:ascii="Arial" w:hAnsi="Arial" w:cs="Arial"/>
        </w:rPr>
      </w:pPr>
    </w:p>
    <w:p w:rsidR="00A126D0" w:rsidRPr="00D66BA6" w:rsidRDefault="00A126D0" w:rsidP="00BF218F">
      <w:pPr>
        <w:tabs>
          <w:tab w:val="left" w:pos="851"/>
        </w:tabs>
        <w:ind w:firstLine="567"/>
        <w:jc w:val="center"/>
        <w:rPr>
          <w:rFonts w:ascii="Arial" w:hAnsi="Arial" w:cs="Arial"/>
          <w:b/>
        </w:rPr>
      </w:pPr>
      <w:r w:rsidRPr="00D66BA6">
        <w:rPr>
          <w:rFonts w:ascii="Arial" w:hAnsi="Arial" w:cs="Arial"/>
          <w:b/>
        </w:rPr>
        <w:t>Правила персонифицированного финансирования дополнительного образ</w:t>
      </w:r>
      <w:r w:rsidRPr="00D66BA6">
        <w:rPr>
          <w:rFonts w:ascii="Arial" w:hAnsi="Arial" w:cs="Arial"/>
          <w:b/>
        </w:rPr>
        <w:t>о</w:t>
      </w:r>
      <w:r w:rsidRPr="00D66BA6">
        <w:rPr>
          <w:rFonts w:ascii="Arial" w:hAnsi="Arial" w:cs="Arial"/>
          <w:b/>
        </w:rPr>
        <w:t xml:space="preserve">вания детей в </w:t>
      </w:r>
      <w:r w:rsidRPr="00D66BA6">
        <w:rPr>
          <w:rFonts w:ascii="Arial" w:hAnsi="Arial" w:cs="Arial"/>
          <w:b/>
          <w:color w:val="000000"/>
        </w:rPr>
        <w:t>Макушинском муниципальном округе Курганской области</w:t>
      </w:r>
    </w:p>
    <w:p w:rsidR="00A126D0" w:rsidRPr="00D66BA6" w:rsidRDefault="00A126D0" w:rsidP="00BF218F">
      <w:pPr>
        <w:tabs>
          <w:tab w:val="left" w:pos="851"/>
        </w:tabs>
        <w:ind w:firstLine="567"/>
        <w:jc w:val="center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Правила персонифицированного финансирования дополнительного образования детей в Макушинском муниципальном округе Курганской области (далее – Правила) рег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лируют функционирование системы персонифицированного финансирования дополн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тельного образования детей (далее – система персонифицированного финансирования), внедрение которой осуществляется в Макушинском муниципальном округе с целью ре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 xml:space="preserve">лизации </w:t>
      </w:r>
      <w:r w:rsidRPr="00D66BA6">
        <w:rPr>
          <w:rFonts w:ascii="Arial" w:hAnsi="Arial" w:cs="Arial"/>
          <w:color w:val="000000"/>
        </w:rPr>
        <w:t>Постановления Правительства Курганской области  от 31.07.2020 20г. № 236 «</w:t>
      </w:r>
      <w:r w:rsidRPr="00D66BA6">
        <w:rPr>
          <w:rFonts w:ascii="Arial" w:hAnsi="Arial" w:cs="Arial"/>
        </w:rPr>
        <w:t>О внедрении модели персонифицированного финансирования дополнительного образов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ния детей в Курганской области</w:t>
      </w:r>
      <w:r w:rsidRPr="00D66BA6">
        <w:rPr>
          <w:rFonts w:ascii="Arial" w:hAnsi="Arial" w:cs="Arial"/>
          <w:color w:val="000000"/>
        </w:rPr>
        <w:t>»,</w:t>
      </w:r>
      <w:r w:rsidRPr="00D66BA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66BA6">
        <w:rPr>
          <w:rFonts w:ascii="Arial" w:hAnsi="Arial" w:cs="Arial"/>
          <w:shd w:val="clear" w:color="auto" w:fill="FFFFFF"/>
        </w:rPr>
        <w:t>Приказа Департамента </w:t>
      </w:r>
      <w:r w:rsidRPr="00D66BA6">
        <w:rPr>
          <w:rFonts w:ascii="Arial" w:hAnsi="Arial" w:cs="Arial"/>
          <w:bCs/>
          <w:shd w:val="clear" w:color="auto" w:fill="FFFFFF"/>
        </w:rPr>
        <w:t>образования</w:t>
      </w:r>
      <w:r w:rsidRPr="00D66BA6">
        <w:rPr>
          <w:rFonts w:ascii="Arial" w:hAnsi="Arial" w:cs="Arial"/>
          <w:shd w:val="clear" w:color="auto" w:fill="FFFFFF"/>
        </w:rPr>
        <w:t> и на</w:t>
      </w:r>
      <w:r w:rsidRPr="00D66BA6">
        <w:rPr>
          <w:rFonts w:ascii="Arial" w:hAnsi="Arial" w:cs="Arial"/>
          <w:shd w:val="clear" w:color="auto" w:fill="FFFFFF"/>
        </w:rPr>
        <w:t>у</w:t>
      </w:r>
      <w:r w:rsidRPr="00D66BA6">
        <w:rPr>
          <w:rFonts w:ascii="Arial" w:hAnsi="Arial" w:cs="Arial"/>
          <w:shd w:val="clear" w:color="auto" w:fill="FFFFFF"/>
        </w:rPr>
        <w:t>ки </w:t>
      </w:r>
      <w:r w:rsidRPr="00D66BA6">
        <w:rPr>
          <w:rFonts w:ascii="Arial" w:hAnsi="Arial" w:cs="Arial"/>
          <w:bCs/>
          <w:shd w:val="clear" w:color="auto" w:fill="FFFFFF"/>
        </w:rPr>
        <w:t>Курганской</w:t>
      </w:r>
      <w:r w:rsidRPr="00D66BA6">
        <w:rPr>
          <w:rFonts w:ascii="Arial" w:hAnsi="Arial" w:cs="Arial"/>
          <w:shd w:val="clear" w:color="auto" w:fill="FFFFFF"/>
        </w:rPr>
        <w:t> </w:t>
      </w:r>
      <w:r w:rsidRPr="00D66BA6">
        <w:rPr>
          <w:rFonts w:ascii="Arial" w:hAnsi="Arial" w:cs="Arial"/>
          <w:bCs/>
          <w:shd w:val="clear" w:color="auto" w:fill="FFFFFF"/>
        </w:rPr>
        <w:t>области</w:t>
      </w:r>
      <w:r w:rsidRPr="00D66BA6">
        <w:rPr>
          <w:rFonts w:ascii="Arial" w:hAnsi="Arial" w:cs="Arial"/>
        </w:rPr>
        <w:t xml:space="preserve"> от 13.01.202</w:t>
      </w:r>
      <w:r w:rsidRPr="00D66BA6">
        <w:rPr>
          <w:rFonts w:ascii="Arial" w:hAnsi="Arial" w:cs="Arial"/>
          <w:color w:val="000000"/>
        </w:rPr>
        <w:t>2 г. № 26 «Об утверждении Правил персонифицир</w:t>
      </w:r>
      <w:r w:rsidRPr="00D66BA6">
        <w:rPr>
          <w:rFonts w:ascii="Arial" w:hAnsi="Arial" w:cs="Arial"/>
          <w:color w:val="000000"/>
        </w:rPr>
        <w:t>о</w:t>
      </w:r>
      <w:r w:rsidRPr="00D66BA6">
        <w:rPr>
          <w:rFonts w:ascii="Arial" w:hAnsi="Arial" w:cs="Arial"/>
          <w:color w:val="000000"/>
        </w:rPr>
        <w:t xml:space="preserve">ванного финансирования дополнительного образования детей в Курганской области» (далее – региональные Правила). </w:t>
      </w: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Система персонифицированного финансирования вводится с целью обеспеч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ния единства образовательного пространства и равенства образовательных возможн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стей для детей субъекта РФ на территории Макушинского муниципального округа для о</w:t>
      </w:r>
      <w:r w:rsidRPr="00D66BA6">
        <w:rPr>
          <w:rFonts w:ascii="Arial" w:hAnsi="Arial" w:cs="Arial"/>
        </w:rPr>
        <w:t>п</w:t>
      </w:r>
      <w:r w:rsidRPr="00D66BA6">
        <w:rPr>
          <w:rFonts w:ascii="Arial" w:hAnsi="Arial" w:cs="Arial"/>
        </w:rPr>
        <w:t>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луг для обучающихся, проживающих на территории Макушинского муниципального окр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га.  Настоящие Правила используют понятия, предусмотренные региональными Прав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 xml:space="preserve">лами. </w:t>
      </w: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Сертификат дополнительного образования в Макушинском муниципальном окр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ге обеспечивается за счет средств бюджета Макушинского муниципального округа.</w:t>
      </w: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Администрация Макушинского муниципального округа ежегодно с учетом возра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</w:t>
      </w:r>
      <w:r w:rsidRPr="00D66BA6">
        <w:rPr>
          <w:rFonts w:ascii="Arial" w:hAnsi="Arial" w:cs="Arial"/>
        </w:rPr>
        <w:t>р</w:t>
      </w:r>
      <w:r w:rsidRPr="00D66BA6">
        <w:rPr>
          <w:rFonts w:ascii="Arial" w:hAnsi="Arial" w:cs="Arial"/>
        </w:rPr>
        <w:t>ждает программу персонифицированного финансирования, в которой устанавливает н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 xml:space="preserve">миналы сертификатов дополнительного образования, число действующих сертификатов дополнительного образования, в том числе в разрезе отдельных категорий детей, </w:t>
      </w:r>
      <w:r w:rsidRPr="00D66BA6">
        <w:rPr>
          <w:rStyle w:val="2"/>
          <w:rFonts w:ascii="Arial" w:hAnsi="Arial" w:cs="Arial"/>
          <w:sz w:val="24"/>
          <w:szCs w:val="24"/>
        </w:rPr>
        <w:t xml:space="preserve">объем обеспечения сертификатов </w:t>
      </w:r>
      <w:r w:rsidRPr="00D66BA6">
        <w:rPr>
          <w:rFonts w:ascii="Arial" w:hAnsi="Arial" w:cs="Arial"/>
        </w:rPr>
        <w:t>дополнительного образования и предоставляет данные св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 xml:space="preserve">дения оператору персонифицированного финансирования субъекта РФ для фиксации в информационной системе. </w:t>
      </w: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 всем вопросам, специально не урегулированным в настоящих Правилах, о</w:t>
      </w:r>
      <w:r w:rsidRPr="00D66BA6">
        <w:rPr>
          <w:rFonts w:ascii="Arial" w:hAnsi="Arial" w:cs="Arial"/>
        </w:rPr>
        <w:t>р</w:t>
      </w:r>
      <w:r w:rsidRPr="00D66BA6">
        <w:rPr>
          <w:rFonts w:ascii="Arial" w:hAnsi="Arial" w:cs="Arial"/>
        </w:rPr>
        <w:t>ганы местного самоуправления муниципального образования, а также организации, нах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 xml:space="preserve">дящиеся в их ведении, руководствуются региональными Правилами. </w:t>
      </w: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Финансовое обеспечение муниципальных образовательных услуг, предоста</w:t>
      </w:r>
      <w:r w:rsidRPr="00D66BA6">
        <w:rPr>
          <w:rFonts w:ascii="Arial" w:hAnsi="Arial" w:cs="Arial"/>
        </w:rPr>
        <w:t>в</w:t>
      </w:r>
      <w:r w:rsidRPr="00D66BA6">
        <w:rPr>
          <w:rFonts w:ascii="Arial" w:hAnsi="Arial" w:cs="Arial"/>
        </w:rPr>
        <w:t>ляемых муниципальными образовательными организациями, включенными в реестр и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полнителей образовательных услуг, в рамках системы персонифицированного финанс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рования, осуществляется за счет средств бюджета Макушинского муниципального округа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ответствующих объемах для муниципальных образовательных организаций.</w:t>
      </w: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Объем финансового обеспечения образовательных услуг, оказываемых муниц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пальными образовательными организациями, включенными в реестр исполнителей обр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зовательных услуг, в рамках системы персонифицированного финансирования, опред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ляется как размер нормативных затрат, установленных Администрацией Макушинского муниципального округа умноженных на объем установленного вышеуказанным организ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циям муниципального задания в части образовательных услуг, оказываемых муниц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пальными образовательными организациями в рамках системы персонифицированного финансирования.</w:t>
      </w: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Муниципальное задание в части образовательных услуг, оказываемых муниц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совое обеспечение выполнения муниципального задания, корректируются в течение к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нистрации Макушинского муниципального округа.</w:t>
      </w: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Финансовое обеспечение образовательных услуг, оказываемых частными обр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зовательными организациями, организациями, осуществляющими обучение, индивид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альными предпринимателями, государственными образовательными организациями, м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ниципальными образовательными организациями, в отношении которых органами мес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ного самоуправления Макушинского муниципального осуществляются функции и полн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мочия учредителя, включенными в реестр исполнителей образовательных услуг (далее – иные организации), в рамках системы  персонифицированного финансирования, осущ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ствляется за счет средств бюджета Макушинского муниципального округа  посредством предоставления иным организациям грантов в форме субсидии в соответствии с полож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ниями пункта 7 статьи 78 и пункта 4 статьи 78.1 Бюджетного кодекса РФ в связи с оказ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Макушинского муниципального округа</w:t>
      </w:r>
      <w:r w:rsidRPr="00D66BA6">
        <w:rPr>
          <w:rFonts w:ascii="Arial" w:hAnsi="Arial" w:cs="Arial"/>
          <w:color w:val="000000"/>
          <w:highlight w:val="green"/>
        </w:rPr>
        <w:t xml:space="preserve"> </w:t>
      </w:r>
    </w:p>
    <w:p w:rsidR="00A126D0" w:rsidRPr="00D66BA6" w:rsidRDefault="00A126D0" w:rsidP="00BF218F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Администрацией Макушинского муниц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пального округа умноженных на фактический (прогнозный) объем оказываемых образов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тельных услуг в рамках системы персонифицированного финансирования, выраженный в человеко-часах.</w:t>
      </w: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AA492A" w:rsidRDefault="00A126D0" w:rsidP="008A2853">
      <w:pPr>
        <w:tabs>
          <w:tab w:val="left" w:pos="851"/>
        </w:tabs>
        <w:ind w:firstLine="5580"/>
        <w:jc w:val="both"/>
        <w:rPr>
          <w:rFonts w:ascii="Arial" w:hAnsi="Arial" w:cs="Arial"/>
        </w:rPr>
      </w:pPr>
      <w:r w:rsidRPr="00AA492A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AA492A">
        <w:rPr>
          <w:rFonts w:ascii="Arial" w:hAnsi="Arial" w:cs="Arial"/>
        </w:rPr>
        <w:t xml:space="preserve"> к постановлению</w:t>
      </w:r>
    </w:p>
    <w:p w:rsidR="00A126D0" w:rsidRDefault="00A126D0" w:rsidP="008A2853">
      <w:pPr>
        <w:tabs>
          <w:tab w:val="left" w:pos="851"/>
        </w:tabs>
        <w:ind w:firstLine="5580"/>
        <w:jc w:val="both"/>
        <w:rPr>
          <w:rFonts w:ascii="Arial" w:hAnsi="Arial" w:cs="Arial"/>
        </w:rPr>
      </w:pPr>
      <w:r w:rsidRPr="00AA492A">
        <w:rPr>
          <w:rFonts w:ascii="Arial" w:hAnsi="Arial" w:cs="Arial"/>
        </w:rPr>
        <w:t xml:space="preserve">Администрации Макушинского </w:t>
      </w:r>
    </w:p>
    <w:p w:rsidR="00A126D0" w:rsidRDefault="00A126D0" w:rsidP="008A2853">
      <w:pPr>
        <w:tabs>
          <w:tab w:val="left" w:pos="851"/>
        </w:tabs>
        <w:ind w:firstLine="5580"/>
        <w:jc w:val="both"/>
        <w:rPr>
          <w:rFonts w:ascii="Arial" w:hAnsi="Arial" w:cs="Arial"/>
        </w:rPr>
      </w:pPr>
      <w:r w:rsidRPr="00AA492A">
        <w:rPr>
          <w:rFonts w:ascii="Arial" w:hAnsi="Arial" w:cs="Arial"/>
        </w:rPr>
        <w:t xml:space="preserve">муниципального округа </w:t>
      </w:r>
    </w:p>
    <w:p w:rsidR="00A126D0" w:rsidRPr="00AA492A" w:rsidRDefault="00A126D0" w:rsidP="008A2853">
      <w:pPr>
        <w:tabs>
          <w:tab w:val="left" w:pos="851"/>
        </w:tabs>
        <w:ind w:firstLine="5580"/>
        <w:jc w:val="both"/>
        <w:rPr>
          <w:rFonts w:ascii="Arial" w:hAnsi="Arial" w:cs="Arial"/>
        </w:rPr>
      </w:pPr>
      <w:r w:rsidRPr="00AA492A"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14.12.</w:t>
      </w:r>
      <w:r w:rsidRPr="002D6F28">
        <w:rPr>
          <w:rFonts w:ascii="Arial" w:hAnsi="Arial" w:cs="Arial"/>
        </w:rPr>
        <w:t>2022 года</w:t>
      </w:r>
      <w:r w:rsidRPr="00AA492A">
        <w:rPr>
          <w:rFonts w:ascii="Arial" w:hAnsi="Arial" w:cs="Arial"/>
        </w:rPr>
        <w:t xml:space="preserve">  № </w:t>
      </w:r>
      <w:r>
        <w:rPr>
          <w:rFonts w:ascii="Arial" w:hAnsi="Arial" w:cs="Arial"/>
          <w:u w:val="single"/>
        </w:rPr>
        <w:t>744</w:t>
      </w:r>
    </w:p>
    <w:p w:rsidR="00A126D0" w:rsidRDefault="00A126D0" w:rsidP="008A2853">
      <w:pPr>
        <w:pStyle w:val="TableParagraph"/>
        <w:ind w:firstLine="558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A492A">
        <w:rPr>
          <w:sz w:val="24"/>
          <w:szCs w:val="24"/>
        </w:rPr>
        <w:t>О внесении изменений в постановл</w:t>
      </w:r>
      <w:r w:rsidRPr="00AA492A">
        <w:rPr>
          <w:sz w:val="24"/>
          <w:szCs w:val="24"/>
        </w:rPr>
        <w:t>е</w:t>
      </w:r>
      <w:r>
        <w:rPr>
          <w:sz w:val="24"/>
          <w:szCs w:val="24"/>
        </w:rPr>
        <w:t>-</w:t>
      </w:r>
    </w:p>
    <w:p w:rsidR="00A126D0" w:rsidRDefault="00A126D0" w:rsidP="008A2853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ние Администрация Макушинского м</w:t>
      </w:r>
      <w:r w:rsidRPr="00AA492A">
        <w:rPr>
          <w:sz w:val="24"/>
          <w:szCs w:val="24"/>
        </w:rPr>
        <w:t>у</w:t>
      </w:r>
      <w:r>
        <w:rPr>
          <w:sz w:val="24"/>
          <w:szCs w:val="24"/>
        </w:rPr>
        <w:t>-</w:t>
      </w:r>
    </w:p>
    <w:p w:rsidR="00A126D0" w:rsidRDefault="00A126D0" w:rsidP="008A2853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ници-пального округа Курганской обла</w:t>
      </w:r>
      <w:r w:rsidRPr="00AA492A">
        <w:rPr>
          <w:sz w:val="24"/>
          <w:szCs w:val="24"/>
        </w:rPr>
        <w:t>с</w:t>
      </w:r>
      <w:r>
        <w:rPr>
          <w:sz w:val="24"/>
          <w:szCs w:val="24"/>
        </w:rPr>
        <w:t>-</w:t>
      </w:r>
    </w:p>
    <w:p w:rsidR="00A126D0" w:rsidRDefault="00A126D0" w:rsidP="008A2853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ти от 11.07.2022 № 357 «Об утвержд</w:t>
      </w:r>
      <w:r w:rsidRPr="00AA492A">
        <w:rPr>
          <w:sz w:val="24"/>
          <w:szCs w:val="24"/>
        </w:rPr>
        <w:t>е</w:t>
      </w:r>
      <w:r>
        <w:rPr>
          <w:sz w:val="24"/>
          <w:szCs w:val="24"/>
        </w:rPr>
        <w:t>-</w:t>
      </w:r>
    </w:p>
    <w:p w:rsidR="00A126D0" w:rsidRDefault="00A126D0" w:rsidP="008A2853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нии Правил персонифицированного ф</w:t>
      </w:r>
      <w:r w:rsidRPr="00AA492A">
        <w:rPr>
          <w:sz w:val="24"/>
          <w:szCs w:val="24"/>
        </w:rPr>
        <w:t>и</w:t>
      </w:r>
      <w:r>
        <w:rPr>
          <w:sz w:val="24"/>
          <w:szCs w:val="24"/>
        </w:rPr>
        <w:t>-</w:t>
      </w:r>
    </w:p>
    <w:p w:rsidR="00A126D0" w:rsidRDefault="00A126D0" w:rsidP="008A2853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нансирования дополнительного образ</w:t>
      </w:r>
      <w:r w:rsidRPr="00AA492A">
        <w:rPr>
          <w:sz w:val="24"/>
          <w:szCs w:val="24"/>
        </w:rPr>
        <w:t>о</w:t>
      </w:r>
      <w:r>
        <w:rPr>
          <w:sz w:val="24"/>
          <w:szCs w:val="24"/>
        </w:rPr>
        <w:t>-</w:t>
      </w:r>
    </w:p>
    <w:p w:rsidR="00A126D0" w:rsidRDefault="00A126D0" w:rsidP="008A2853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вания детей в Макушинском муниц</w:t>
      </w:r>
      <w:r w:rsidRPr="00AA492A">
        <w:rPr>
          <w:sz w:val="24"/>
          <w:szCs w:val="24"/>
        </w:rPr>
        <w:t>и</w:t>
      </w:r>
      <w:r>
        <w:rPr>
          <w:sz w:val="24"/>
          <w:szCs w:val="24"/>
        </w:rPr>
        <w:t>-</w:t>
      </w:r>
    </w:p>
    <w:p w:rsidR="00A126D0" w:rsidRPr="00AA492A" w:rsidRDefault="00A126D0" w:rsidP="008A2853">
      <w:pPr>
        <w:pStyle w:val="TableParagraph"/>
        <w:ind w:firstLine="5580"/>
        <w:jc w:val="both"/>
        <w:rPr>
          <w:sz w:val="24"/>
          <w:szCs w:val="24"/>
        </w:rPr>
      </w:pPr>
      <w:r w:rsidRPr="00AA492A">
        <w:rPr>
          <w:sz w:val="24"/>
          <w:szCs w:val="24"/>
        </w:rPr>
        <w:t>пальном округе в Курга</w:t>
      </w:r>
      <w:r w:rsidRPr="00AA492A">
        <w:rPr>
          <w:sz w:val="24"/>
          <w:szCs w:val="24"/>
        </w:rPr>
        <w:t>н</w:t>
      </w:r>
      <w:r w:rsidRPr="00AA492A">
        <w:rPr>
          <w:sz w:val="24"/>
          <w:szCs w:val="24"/>
        </w:rPr>
        <w:t>ской области»</w:t>
      </w: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66BA6">
        <w:rPr>
          <w:rFonts w:ascii="Arial" w:hAnsi="Arial" w:cs="Arial"/>
          <w:b/>
          <w:bCs/>
          <w:caps/>
        </w:rPr>
        <w:t>Порядок</w:t>
      </w: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66BA6">
        <w:rPr>
          <w:rFonts w:ascii="Arial" w:hAnsi="Arial" w:cs="Arial"/>
          <w:b/>
          <w:bCs/>
        </w:rPr>
        <w:t>предоставления грантов в форме субсидии частным образовательным организ</w:t>
      </w:r>
      <w:r w:rsidRPr="00D66BA6">
        <w:rPr>
          <w:rFonts w:ascii="Arial" w:hAnsi="Arial" w:cs="Arial"/>
          <w:b/>
          <w:bCs/>
        </w:rPr>
        <w:t>а</w:t>
      </w:r>
      <w:r w:rsidRPr="00D66BA6">
        <w:rPr>
          <w:rFonts w:ascii="Arial" w:hAnsi="Arial" w:cs="Arial"/>
          <w:b/>
          <w:bCs/>
        </w:rPr>
        <w:t>циям, организациям, осуществляющим обучение, индивидуальным предприним</w:t>
      </w:r>
      <w:r w:rsidRPr="00D66BA6">
        <w:rPr>
          <w:rFonts w:ascii="Arial" w:hAnsi="Arial" w:cs="Arial"/>
          <w:b/>
          <w:bCs/>
        </w:rPr>
        <w:t>а</w:t>
      </w:r>
      <w:r w:rsidRPr="00D66BA6">
        <w:rPr>
          <w:rFonts w:ascii="Arial" w:hAnsi="Arial" w:cs="Arial"/>
          <w:b/>
          <w:bCs/>
        </w:rPr>
        <w:t>телям, государственным образовательным организациям, муниципальным обр</w:t>
      </w:r>
      <w:r w:rsidRPr="00D66BA6">
        <w:rPr>
          <w:rFonts w:ascii="Arial" w:hAnsi="Arial" w:cs="Arial"/>
          <w:b/>
          <w:bCs/>
        </w:rPr>
        <w:t>а</w:t>
      </w:r>
      <w:r w:rsidRPr="00D66BA6">
        <w:rPr>
          <w:rFonts w:ascii="Arial" w:hAnsi="Arial" w:cs="Arial"/>
          <w:b/>
          <w:bCs/>
        </w:rPr>
        <w:t>зовательным организациям, в отношении которых органами местного самоупра</w:t>
      </w:r>
      <w:r w:rsidRPr="00D66BA6">
        <w:rPr>
          <w:rFonts w:ascii="Arial" w:hAnsi="Arial" w:cs="Arial"/>
          <w:b/>
          <w:bCs/>
        </w:rPr>
        <w:t>в</w:t>
      </w:r>
      <w:r w:rsidRPr="00D66BA6">
        <w:rPr>
          <w:rFonts w:ascii="Arial" w:hAnsi="Arial" w:cs="Arial"/>
          <w:b/>
          <w:bCs/>
        </w:rPr>
        <w:t>ления Макушинским муниципальным округом не осуществляются функции и по</w:t>
      </w:r>
      <w:r w:rsidRPr="00D66BA6">
        <w:rPr>
          <w:rFonts w:ascii="Arial" w:hAnsi="Arial" w:cs="Arial"/>
          <w:b/>
          <w:bCs/>
        </w:rPr>
        <w:t>л</w:t>
      </w:r>
      <w:r w:rsidRPr="00D66BA6">
        <w:rPr>
          <w:rFonts w:ascii="Arial" w:hAnsi="Arial" w:cs="Arial"/>
          <w:b/>
          <w:bCs/>
        </w:rPr>
        <w:t>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126D0" w:rsidRPr="00D66BA6" w:rsidRDefault="00A126D0" w:rsidP="00BF21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  <w:r w:rsidRPr="00D66BA6">
        <w:rPr>
          <w:rFonts w:ascii="Arial" w:hAnsi="Arial" w:cs="Arial"/>
          <w:b/>
          <w:bCs/>
        </w:rPr>
        <w:t>Раздел I. Общие положения</w:t>
      </w: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</w:p>
    <w:p w:rsidR="00A126D0" w:rsidRPr="00D66BA6" w:rsidRDefault="00A126D0" w:rsidP="00BF218F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Настоящий порядок предоставления грантов в форме субсидии частным образ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ния Макушинским муниципальным округом не осуществляются функции и полномочия учредителя, включенным в реестр исполнителей образовательных услуг в рамках сист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ного финансирования дополнительного образования детей (далее − порядок) устанавл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 xml:space="preserve">вает цели, условия и порядок предоставления грантов в форме субсидий исполнителям услуг Отделом образования осуществляющим управление в сфере образования </w:t>
      </w:r>
      <w:r w:rsidRPr="00D66BA6">
        <w:rPr>
          <w:rFonts w:ascii="Arial" w:hAnsi="Arial" w:cs="Arial"/>
          <w:color w:val="000000"/>
        </w:rPr>
        <w:t xml:space="preserve"> Адм</w:t>
      </w:r>
      <w:r w:rsidRPr="00D66BA6">
        <w:rPr>
          <w:rFonts w:ascii="Arial" w:hAnsi="Arial" w:cs="Arial"/>
          <w:color w:val="000000"/>
        </w:rPr>
        <w:t>и</w:t>
      </w:r>
      <w:r w:rsidRPr="00D66BA6">
        <w:rPr>
          <w:rFonts w:ascii="Arial" w:hAnsi="Arial" w:cs="Arial"/>
          <w:color w:val="000000"/>
        </w:rPr>
        <w:t xml:space="preserve">нистрации </w:t>
      </w:r>
      <w:r w:rsidRPr="00D66BA6">
        <w:rPr>
          <w:rFonts w:ascii="Arial" w:hAnsi="Arial" w:cs="Arial"/>
        </w:rPr>
        <w:t>Макушинского муниципального округа, требования к отчетности, требования об осуществлении контроля за соблюдением условий и порядка предоставления грантов в форме субсидий исполнителям услуг и ответственности за их нарушение.</w:t>
      </w:r>
    </w:p>
    <w:p w:rsidR="00A126D0" w:rsidRPr="00D66BA6" w:rsidRDefault="00A126D0" w:rsidP="00BF218F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0" w:name="_Ref56163217"/>
      <w:r w:rsidRPr="00D66BA6">
        <w:rPr>
          <w:rFonts w:ascii="Arial" w:hAnsi="Arial" w:cs="Arial"/>
        </w:rPr>
        <w:t>Гранты в форме субсидии предоставляются с целью исполнения полномочий о</w:t>
      </w:r>
      <w:r w:rsidRPr="00D66BA6">
        <w:rPr>
          <w:rFonts w:ascii="Arial" w:hAnsi="Arial" w:cs="Arial"/>
        </w:rPr>
        <w:t>р</w:t>
      </w:r>
      <w:r w:rsidRPr="00D66BA6">
        <w:rPr>
          <w:rFonts w:ascii="Arial" w:hAnsi="Arial" w:cs="Arial"/>
        </w:rPr>
        <w:t>ганов местного самоуправления по организации предоставления дополнительного обр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зования детей в рамках системы персонифицированного финансирования дополнител</w:t>
      </w:r>
      <w:r w:rsidRPr="00D66BA6">
        <w:rPr>
          <w:rFonts w:ascii="Arial" w:hAnsi="Arial" w:cs="Arial"/>
        </w:rPr>
        <w:t>ь</w:t>
      </w:r>
      <w:r w:rsidRPr="00D66BA6">
        <w:rPr>
          <w:rFonts w:ascii="Arial" w:hAnsi="Arial" w:cs="Arial"/>
        </w:rPr>
        <w:t>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  <w:bookmarkEnd w:id="0"/>
    </w:p>
    <w:p w:rsidR="00A126D0" w:rsidRPr="00D66BA6" w:rsidRDefault="00A126D0" w:rsidP="00BF218F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Основные понятия, используемые в настоящем порядке:</w:t>
      </w:r>
    </w:p>
    <w:p w:rsidR="00A126D0" w:rsidRPr="00D66BA6" w:rsidRDefault="00A126D0" w:rsidP="00BF218F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образовательная услуга – образовательная услуга по реализации дополнител</w:t>
      </w:r>
      <w:r w:rsidRPr="00D66BA6">
        <w:rPr>
          <w:rFonts w:ascii="Arial" w:hAnsi="Arial" w:cs="Arial"/>
        </w:rPr>
        <w:t>ь</w:t>
      </w:r>
      <w:r w:rsidRPr="00D66BA6">
        <w:rPr>
          <w:rFonts w:ascii="Arial" w:hAnsi="Arial" w:cs="Arial"/>
        </w:rPr>
        <w:t>ной общеобразовательной программы, включенной в реестр сертифицированных пр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грамм в рамках системы персонифицированного финансирования;</w:t>
      </w:r>
    </w:p>
    <w:p w:rsidR="00A126D0" w:rsidRPr="00D66BA6" w:rsidRDefault="00A126D0" w:rsidP="00BF218F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потребитель услуг – родитель (законный представитель) обучающегося – учас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ника системы персонифицированного финансирования, имеющего сертификат дополн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тельного образования, обучающийся, достигший возраста 14 лет – участник системы пе</w:t>
      </w:r>
      <w:r w:rsidRPr="00D66BA6">
        <w:rPr>
          <w:rFonts w:ascii="Arial" w:hAnsi="Arial" w:cs="Arial"/>
        </w:rPr>
        <w:t>р</w:t>
      </w:r>
      <w:r w:rsidRPr="00D66BA6">
        <w:rPr>
          <w:rFonts w:ascii="Arial" w:hAnsi="Arial" w:cs="Arial"/>
        </w:rPr>
        <w:t>сонифицированного финансирования, имеющий сертификат дополнительного образов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ния, включенные в реестр потребителей в соответствии с региональными Правилами;</w:t>
      </w:r>
    </w:p>
    <w:p w:rsidR="00A126D0" w:rsidRPr="00D66BA6" w:rsidRDefault="00A126D0" w:rsidP="00BF218F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исполнитель услуг – участник отбора в форме запроса предложений, являющи</w:t>
      </w:r>
      <w:r w:rsidRPr="00D66BA6">
        <w:rPr>
          <w:rFonts w:ascii="Arial" w:hAnsi="Arial" w:cs="Arial"/>
        </w:rPr>
        <w:t>й</w:t>
      </w:r>
      <w:r w:rsidRPr="00D66BA6">
        <w:rPr>
          <w:rFonts w:ascii="Arial" w:hAnsi="Arial" w:cs="Arial"/>
        </w:rPr>
        <w:t>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Отделом образования не осуществляются функции и полномочия учр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дителя, включенной в реестр исполнителей образовательных услуг в рамках системы персонифицированного финансирования;</w:t>
      </w:r>
    </w:p>
    <w:p w:rsidR="00A126D0" w:rsidRPr="00D66BA6" w:rsidRDefault="00A126D0" w:rsidP="00BF218F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гранты в форме субсидии − средства, предоставляемые исполнителям услуг О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делом образования, осуществляющим управление в сфере образования</w:t>
      </w:r>
      <w:r w:rsidRPr="00D66BA6">
        <w:rPr>
          <w:rFonts w:ascii="Arial" w:hAnsi="Arial" w:cs="Arial"/>
          <w:color w:val="000000"/>
        </w:rPr>
        <w:t xml:space="preserve"> Администрации </w:t>
      </w:r>
      <w:r w:rsidRPr="00D66BA6">
        <w:rPr>
          <w:rFonts w:ascii="Arial" w:hAnsi="Arial" w:cs="Arial"/>
        </w:rPr>
        <w:t>Макушинского муниципального округа на безвозмездной и безвозвратной основе по р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зультатам отбора в связи с оказанием образовательных услуг в рамках системы перс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нифицированного финансирования;</w:t>
      </w:r>
    </w:p>
    <w:p w:rsidR="00A126D0" w:rsidRPr="00D66BA6" w:rsidRDefault="00A126D0" w:rsidP="00BF218F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ниями, установленными региональными Правилами;</w:t>
      </w:r>
    </w:p>
    <w:p w:rsidR="00A126D0" w:rsidRPr="00D66BA6" w:rsidRDefault="00A126D0" w:rsidP="00BF218F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уполномоченный орган – Отдел образования Администрации Макушинского м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ниципального округа,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тавление гранта в форме субсидии;</w:t>
      </w:r>
    </w:p>
    <w:p w:rsidR="00A126D0" w:rsidRPr="00D66BA6" w:rsidRDefault="00A126D0" w:rsidP="00BF218F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  <w:color w:val="000000"/>
        </w:rPr>
        <w:t>региональные Правила – Правила персонифицированного финансирования д</w:t>
      </w:r>
      <w:r w:rsidRPr="00D66BA6">
        <w:rPr>
          <w:rFonts w:ascii="Arial" w:hAnsi="Arial" w:cs="Arial"/>
          <w:color w:val="000000"/>
        </w:rPr>
        <w:t>о</w:t>
      </w:r>
      <w:r w:rsidRPr="00D66BA6">
        <w:rPr>
          <w:rFonts w:ascii="Arial" w:hAnsi="Arial" w:cs="Arial"/>
          <w:color w:val="000000"/>
        </w:rPr>
        <w:t>полнительного образования детей в Курганской области, утвержденные Приказом  Д</w:t>
      </w:r>
      <w:r w:rsidRPr="00D66BA6">
        <w:rPr>
          <w:rFonts w:ascii="Arial" w:hAnsi="Arial" w:cs="Arial"/>
          <w:color w:val="000000"/>
        </w:rPr>
        <w:t>е</w:t>
      </w:r>
      <w:r w:rsidRPr="00D66BA6">
        <w:rPr>
          <w:rFonts w:ascii="Arial" w:hAnsi="Arial" w:cs="Arial"/>
          <w:color w:val="000000"/>
        </w:rPr>
        <w:t>партамента  образования  и науки  Курганской области  от 13.01.2022  № 26 «Об утве</w:t>
      </w:r>
      <w:r w:rsidRPr="00D66BA6">
        <w:rPr>
          <w:rFonts w:ascii="Arial" w:hAnsi="Arial" w:cs="Arial"/>
          <w:color w:val="000000"/>
        </w:rPr>
        <w:t>р</w:t>
      </w:r>
      <w:r w:rsidRPr="00D66BA6">
        <w:rPr>
          <w:rFonts w:ascii="Arial" w:hAnsi="Arial" w:cs="Arial"/>
          <w:color w:val="000000"/>
        </w:rPr>
        <w:t>ждении Правил  персонифицированного финансирования  дополнительного образования  детей  в Курганской области ( далее – региональные Правила)  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126D0" w:rsidRDefault="00A126D0" w:rsidP="00BF218F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Уполномоченный орган осуществляет предоставление грантов в форме субс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дии из бюджета Макушинского муниципального округа  в соответствии с решением Думы Макушинского муниципального округа   о бюджете Макушинского муниципального округа на текущий финансовый год и плановый период в пределах утвержденных лимитов бю</w:t>
      </w:r>
      <w:r w:rsidRPr="00D66BA6">
        <w:rPr>
          <w:rFonts w:ascii="Arial" w:hAnsi="Arial" w:cs="Arial"/>
        </w:rPr>
        <w:t>д</w:t>
      </w:r>
      <w:r w:rsidRPr="00D66BA6">
        <w:rPr>
          <w:rFonts w:ascii="Arial" w:hAnsi="Arial" w:cs="Arial"/>
        </w:rPr>
        <w:t>жетных обязательств в рамках муниципальной программы «Развитие образования и ре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 xml:space="preserve">лизация государственной молодежной политики в  Макушинском муниципальном округе на 2021 - 2026 утвержденной  от 29.01.2021 года.  </w:t>
      </w:r>
    </w:p>
    <w:p w:rsidR="00A126D0" w:rsidRDefault="00A126D0" w:rsidP="00BF218F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Гранты в форме субсидии предоставляются в рамках мероприятия «Обеспеч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ние внедрения персонифицированного финансирования» муниципальной программы «Развитие образования и реализация государственной молодежной политики в Макуши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ском муниципальном округе на 2021 - 2026 утвержденной  от 29.01.2021 года.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Макушинского мун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ципального округа.</w:t>
      </w:r>
    </w:p>
    <w:p w:rsidR="00A126D0" w:rsidRPr="00D66BA6" w:rsidRDefault="00A126D0" w:rsidP="00BF218F">
      <w:pPr>
        <w:pStyle w:val="ListParagraph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Макушинского муниципального округа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</w:t>
      </w:r>
      <w:r w:rsidRPr="00D66BA6">
        <w:rPr>
          <w:rFonts w:ascii="Arial" w:hAnsi="Arial" w:cs="Arial"/>
        </w:rPr>
        <w:t>ы</w:t>
      </w:r>
      <w:r w:rsidRPr="00D66BA6">
        <w:rPr>
          <w:rFonts w:ascii="Arial" w:hAnsi="Arial" w:cs="Arial"/>
        </w:rPr>
        <w:t>ми Правилами.</w:t>
      </w:r>
    </w:p>
    <w:p w:rsidR="00A126D0" w:rsidRPr="00D66BA6" w:rsidRDefault="00A126D0" w:rsidP="00BF218F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>7</w:t>
      </w:r>
      <w:r w:rsidRPr="00D66BA6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Pr="00D66BA6">
        <w:rPr>
          <w:rFonts w:ascii="Arial" w:hAnsi="Arial" w:cs="Arial"/>
          <w:shd w:val="clear" w:color="auto" w:fill="FFFFFF"/>
        </w:rPr>
        <w:t>Сведения о субсидиях размещаются на едином портале бюджетной системы Российской Федерации в информационно-телекоммуникационной сети Интернет (далее – единый портал) (в разделе единого портала) не позднее 15-го рабочего дня, следующего за днем принятия решения о бюджете(  № 156 от 29.12.2021 года Думы Макушинского муниципального  округа Решение о бюджете Макушинского  муниципального округа Ку</w:t>
      </w:r>
      <w:r w:rsidRPr="00D66BA6">
        <w:rPr>
          <w:rFonts w:ascii="Arial" w:hAnsi="Arial" w:cs="Arial"/>
          <w:shd w:val="clear" w:color="auto" w:fill="FFFFFF"/>
        </w:rPr>
        <w:t>р</w:t>
      </w:r>
      <w:r w:rsidRPr="00D66BA6">
        <w:rPr>
          <w:rFonts w:ascii="Arial" w:hAnsi="Arial" w:cs="Arial"/>
          <w:shd w:val="clear" w:color="auto" w:fill="FFFFFF"/>
        </w:rPr>
        <w:t>ганская область на плановый период  2023-2024 год.</w:t>
      </w:r>
    </w:p>
    <w:p w:rsidR="00A126D0" w:rsidRPr="00D66BA6" w:rsidRDefault="00A126D0" w:rsidP="00BF218F">
      <w:pPr>
        <w:jc w:val="both"/>
        <w:rPr>
          <w:rFonts w:ascii="Arial" w:hAnsi="Arial" w:cs="Arial"/>
          <w:b/>
          <w:bCs/>
        </w:rPr>
      </w:pP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  <w:r w:rsidRPr="00D66BA6">
        <w:rPr>
          <w:rFonts w:ascii="Arial" w:hAnsi="Arial" w:cs="Arial"/>
          <w:b/>
          <w:bCs/>
        </w:rPr>
        <w:t>Раздел II. Порядок проведения отбора исполнителей услуг</w:t>
      </w: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</w:p>
    <w:p w:rsidR="00A126D0" w:rsidRPr="00D66BA6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Pr="00D66B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</w:rPr>
        <w:t>Отбор исполнителей услуг производится в форме запроса предложений на о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новании заявок, направленных участниками отбора для участия в отборе, исходя из соо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ветствия участника отбора критериям отбора и очередности поступления заявок на уч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стие в отборе и обеспечивается ведением реестра исполнителей услуг, реестра серт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  <w:shd w:val="clear" w:color="auto" w:fill="FFFFFF"/>
        </w:rPr>
        <w:t>Информация о количестве получателей субсидии, соответствующих катег</w:t>
      </w:r>
      <w:r w:rsidRPr="00D66BA6">
        <w:rPr>
          <w:rFonts w:ascii="Arial" w:hAnsi="Arial" w:cs="Arial"/>
          <w:shd w:val="clear" w:color="auto" w:fill="FFFFFF"/>
        </w:rPr>
        <w:t>о</w:t>
      </w:r>
      <w:r w:rsidRPr="00D66BA6">
        <w:rPr>
          <w:rFonts w:ascii="Arial" w:hAnsi="Arial" w:cs="Arial"/>
          <w:shd w:val="clear" w:color="auto" w:fill="FFFFFF"/>
        </w:rPr>
        <w:t>рии отбора отсутствует.</w:t>
      </w:r>
    </w:p>
    <w:p w:rsidR="00A126D0" w:rsidRPr="00D66BA6" w:rsidRDefault="00A126D0" w:rsidP="008A2853">
      <w:pPr>
        <w:tabs>
          <w:tab w:val="left" w:pos="993"/>
        </w:tabs>
        <w:ind w:firstLine="720"/>
        <w:jc w:val="both"/>
        <w:rPr>
          <w:rStyle w:val="blk"/>
          <w:rFonts w:ascii="Arial" w:hAnsi="Arial" w:cs="Arial"/>
        </w:rPr>
      </w:pPr>
      <w:r>
        <w:rPr>
          <w:rStyle w:val="blk"/>
          <w:rFonts w:ascii="Arial" w:hAnsi="Arial" w:cs="Arial"/>
        </w:rPr>
        <w:t xml:space="preserve">           9</w:t>
      </w:r>
      <w:r w:rsidRPr="00D66BA6">
        <w:rPr>
          <w:rStyle w:val="blk"/>
          <w:rFonts w:ascii="Arial" w:hAnsi="Arial" w:cs="Arial"/>
        </w:rPr>
        <w:t>. Объявление о проведении отбора размещается на официальном сайте уполн</w:t>
      </w:r>
      <w:r w:rsidRPr="00D66BA6">
        <w:rPr>
          <w:rStyle w:val="blk"/>
          <w:rFonts w:ascii="Arial" w:hAnsi="Arial" w:cs="Arial"/>
        </w:rPr>
        <w:t>о</w:t>
      </w:r>
      <w:r w:rsidRPr="00D66BA6">
        <w:rPr>
          <w:rStyle w:val="blk"/>
          <w:rFonts w:ascii="Arial" w:hAnsi="Arial" w:cs="Arial"/>
        </w:rPr>
        <w:t>моченного органа в информационно-коммуникационной сети Интернет (далее – официальный сайт), на котором обеспечивается проведение отбора, не позднее 10-го к</w:t>
      </w:r>
      <w:r w:rsidRPr="00D66BA6">
        <w:rPr>
          <w:rStyle w:val="blk"/>
          <w:rFonts w:ascii="Arial" w:hAnsi="Arial" w:cs="Arial"/>
        </w:rPr>
        <w:t>а</w:t>
      </w:r>
      <w:r w:rsidRPr="00D66BA6">
        <w:rPr>
          <w:rStyle w:val="blk"/>
          <w:rFonts w:ascii="Arial" w:hAnsi="Arial" w:cs="Arial"/>
        </w:rPr>
        <w:t>ле</w:t>
      </w:r>
      <w:r w:rsidRPr="00D66BA6">
        <w:rPr>
          <w:rStyle w:val="blk"/>
          <w:rFonts w:ascii="Arial" w:hAnsi="Arial" w:cs="Arial"/>
        </w:rPr>
        <w:t>н</w:t>
      </w:r>
      <w:r w:rsidRPr="00D66BA6">
        <w:rPr>
          <w:rStyle w:val="blk"/>
          <w:rFonts w:ascii="Arial" w:hAnsi="Arial" w:cs="Arial"/>
        </w:rPr>
        <w:t>дарного дня до даты начала проведения отбора.</w:t>
      </w:r>
    </w:p>
    <w:p w:rsidR="00A126D0" w:rsidRPr="00D66BA6" w:rsidRDefault="00A126D0" w:rsidP="008A2853">
      <w:pPr>
        <w:tabs>
          <w:tab w:val="left" w:pos="993"/>
        </w:tabs>
        <w:ind w:firstLine="720"/>
        <w:jc w:val="both"/>
        <w:rPr>
          <w:rStyle w:val="blk"/>
          <w:rFonts w:ascii="Arial" w:hAnsi="Arial" w:cs="Arial"/>
        </w:rPr>
      </w:pPr>
      <w:r>
        <w:rPr>
          <w:rStyle w:val="blk"/>
          <w:rFonts w:ascii="Arial" w:hAnsi="Arial" w:cs="Arial"/>
        </w:rPr>
        <w:t xml:space="preserve">         </w:t>
      </w:r>
      <w:r w:rsidRPr="00D66BA6">
        <w:rPr>
          <w:rStyle w:val="blk"/>
          <w:rFonts w:ascii="Arial" w:hAnsi="Arial" w:cs="Arial"/>
        </w:rPr>
        <w:t>10.Отбор проводится ежегодно с 1 января по 5 декабря.</w:t>
      </w:r>
      <w:r>
        <w:rPr>
          <w:rStyle w:val="blk"/>
          <w:rFonts w:ascii="Arial" w:hAnsi="Arial" w:cs="Arial"/>
        </w:rPr>
        <w:t xml:space="preserve"> </w:t>
      </w:r>
      <w:r w:rsidRPr="00D66BA6">
        <w:rPr>
          <w:rStyle w:val="blk"/>
          <w:rFonts w:ascii="Arial" w:hAnsi="Arial" w:cs="Arial"/>
        </w:rPr>
        <w:t>Дата начала приема пре</w:t>
      </w:r>
      <w:r w:rsidRPr="00D66BA6">
        <w:rPr>
          <w:rStyle w:val="blk"/>
          <w:rFonts w:ascii="Arial" w:hAnsi="Arial" w:cs="Arial"/>
        </w:rPr>
        <w:t>д</w:t>
      </w:r>
      <w:r w:rsidRPr="00D66BA6">
        <w:rPr>
          <w:rStyle w:val="blk"/>
          <w:rFonts w:ascii="Arial" w:hAnsi="Arial" w:cs="Arial"/>
        </w:rPr>
        <w:t>ложений (заявок): 1 января.</w:t>
      </w:r>
      <w:r>
        <w:rPr>
          <w:rStyle w:val="blk"/>
          <w:rFonts w:ascii="Arial" w:hAnsi="Arial" w:cs="Arial"/>
        </w:rPr>
        <w:t xml:space="preserve"> </w:t>
      </w:r>
      <w:r w:rsidRPr="00D66BA6">
        <w:rPr>
          <w:rStyle w:val="blk"/>
          <w:rFonts w:ascii="Arial" w:hAnsi="Arial" w:cs="Arial"/>
        </w:rPr>
        <w:t>Дата окончания приема предложений (заявок): 15ноября.</w:t>
      </w:r>
    </w:p>
    <w:p w:rsidR="00A126D0" w:rsidRPr="00D66BA6" w:rsidRDefault="00A126D0" w:rsidP="008A2853">
      <w:pPr>
        <w:tabs>
          <w:tab w:val="left" w:pos="1276"/>
        </w:tabs>
        <w:ind w:firstLine="720"/>
        <w:jc w:val="both"/>
        <w:rPr>
          <w:rStyle w:val="blk"/>
          <w:rFonts w:ascii="Arial" w:hAnsi="Arial" w:cs="Arial"/>
        </w:rPr>
      </w:pPr>
      <w:bookmarkStart w:id="1" w:name="_Ref119052708"/>
      <w:r w:rsidRPr="00D66BA6">
        <w:rPr>
          <w:rStyle w:val="blk"/>
          <w:rFonts w:ascii="Arial" w:hAnsi="Arial" w:cs="Arial"/>
        </w:rPr>
        <w:t>11.</w:t>
      </w:r>
      <w:r>
        <w:rPr>
          <w:rStyle w:val="blk"/>
          <w:rFonts w:ascii="Arial" w:hAnsi="Arial" w:cs="Arial"/>
        </w:rPr>
        <w:t xml:space="preserve"> </w:t>
      </w:r>
      <w:r w:rsidRPr="00D66BA6">
        <w:rPr>
          <w:rStyle w:val="blk"/>
          <w:rFonts w:ascii="Arial" w:hAnsi="Arial" w:cs="Arial"/>
        </w:rPr>
        <w:t>В объявлении о проведении отбора указываются следующие сведения:</w:t>
      </w:r>
      <w:bookmarkEnd w:id="1"/>
    </w:p>
    <w:p w:rsidR="00A126D0" w:rsidRPr="00D66BA6" w:rsidRDefault="00A126D0" w:rsidP="008A2853">
      <w:pPr>
        <w:pStyle w:val="ListParagraph"/>
        <w:numPr>
          <w:ilvl w:val="0"/>
          <w:numId w:val="27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сроки проведения отбора, а также дата начала подачи заявок исполнителей у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луг, которая не может быть ранее 10-го календарного дня, следующего за днем размещ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ния объявления о проведении отбора;</w:t>
      </w:r>
    </w:p>
    <w:p w:rsidR="00A126D0" w:rsidRPr="00D66BA6" w:rsidRDefault="00A126D0" w:rsidP="008A2853">
      <w:pPr>
        <w:pStyle w:val="ListParagraph"/>
        <w:numPr>
          <w:ilvl w:val="0"/>
          <w:numId w:val="27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наименование, место нахождения, почтовый адрес, адрес электронной почты уполномоченного органа;</w:t>
      </w:r>
    </w:p>
    <w:p w:rsidR="00A126D0" w:rsidRPr="00D66BA6" w:rsidRDefault="00A126D0" w:rsidP="008A2853">
      <w:pPr>
        <w:pStyle w:val="ListParagraph"/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 xml:space="preserve">3) результаты предоставления гранта в форме субсидии в соответствии с пунктом </w:t>
      </w:r>
      <w:fldSimple w:instr=" REF _Ref56163238 \r \h  \* MERGEFORMAT ">
        <w:r>
          <w:rPr>
            <w:rFonts w:ascii="Arial" w:hAnsi="Arial" w:cs="Arial"/>
          </w:rPr>
          <w:t>39</w:t>
        </w:r>
      </w:fldSimple>
      <w:r>
        <w:rPr>
          <w:rFonts w:ascii="Arial" w:hAnsi="Arial" w:cs="Arial"/>
        </w:rPr>
        <w:t>9</w:t>
      </w:r>
      <w:r w:rsidRPr="00D66BA6">
        <w:rPr>
          <w:rFonts w:ascii="Arial" w:hAnsi="Arial" w:cs="Arial"/>
        </w:rPr>
        <w:t xml:space="preserve"> настоящего Порядка;</w:t>
      </w:r>
    </w:p>
    <w:p w:rsidR="00A126D0" w:rsidRPr="00D66BA6" w:rsidRDefault="00A126D0" w:rsidP="008A2853">
      <w:pPr>
        <w:pStyle w:val="ListParagraph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A126D0" w:rsidRPr="00D66BA6" w:rsidRDefault="00A126D0" w:rsidP="008A2853">
      <w:pPr>
        <w:pStyle w:val="ListParagraph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требования к исполнителям услуг в соответствии с пунктом</w:t>
      </w:r>
      <w:r>
        <w:rPr>
          <w:rFonts w:ascii="Arial" w:hAnsi="Arial" w:cs="Arial"/>
        </w:rPr>
        <w:t xml:space="preserve"> 12 </w:t>
      </w:r>
      <w:r w:rsidRPr="00D66BA6">
        <w:rPr>
          <w:rFonts w:ascii="Arial" w:hAnsi="Arial" w:cs="Arial"/>
        </w:rPr>
        <w:t>настоящего П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рядка и перечень документов, представляемых исполнителями услуг для подтверждения их соответствия указанным требованиям;</w:t>
      </w:r>
    </w:p>
    <w:p w:rsidR="00A126D0" w:rsidRPr="00D66BA6" w:rsidRDefault="00A126D0" w:rsidP="008A2853">
      <w:pPr>
        <w:pStyle w:val="ListParagraph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</w:t>
      </w:r>
      <w:r>
        <w:rPr>
          <w:rFonts w:ascii="Arial" w:hAnsi="Arial" w:cs="Arial"/>
        </w:rPr>
        <w:t xml:space="preserve"> 14 </w:t>
      </w:r>
      <w:r w:rsidRPr="00D66BA6">
        <w:rPr>
          <w:rFonts w:ascii="Arial" w:hAnsi="Arial" w:cs="Arial"/>
        </w:rPr>
        <w:t xml:space="preserve"> настоящего Порядка;</w:t>
      </w:r>
    </w:p>
    <w:p w:rsidR="00A126D0" w:rsidRPr="00D66BA6" w:rsidRDefault="00A126D0" w:rsidP="008A2853">
      <w:pPr>
        <w:pStyle w:val="ListParagraph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порядок отзыва заявок исполнителей услуг, порядок возврата заявок исполнит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лей услуг, определяющий в том числе основания для возврата заявок исполнителей у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луг, порядок внесения изменений в заявки исполнителей услуг;</w:t>
      </w:r>
    </w:p>
    <w:p w:rsidR="00A126D0" w:rsidRPr="00D66BA6" w:rsidRDefault="00A126D0" w:rsidP="008A2853">
      <w:pPr>
        <w:pStyle w:val="ListParagraph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правила рассмотрения и оценки заявок исполнителей услуг в соответствии с пунктом</w:t>
      </w:r>
      <w:r>
        <w:rPr>
          <w:rFonts w:ascii="Arial" w:hAnsi="Arial" w:cs="Arial"/>
        </w:rPr>
        <w:t xml:space="preserve"> 17</w:t>
      </w:r>
      <w:r w:rsidRPr="00D66BA6">
        <w:rPr>
          <w:rFonts w:ascii="Arial" w:hAnsi="Arial" w:cs="Arial"/>
        </w:rPr>
        <w:t xml:space="preserve"> настоящего Порядка;</w:t>
      </w:r>
    </w:p>
    <w:p w:rsidR="00A126D0" w:rsidRPr="00D66BA6" w:rsidRDefault="00A126D0" w:rsidP="008A2853">
      <w:pPr>
        <w:pStyle w:val="ListParagraph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порядок предоставления исполнителям услуг разъяснений положений объявл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ния о проведении отбора, даты начала и окончания срока такого предоставления;</w:t>
      </w:r>
    </w:p>
    <w:p w:rsidR="00A126D0" w:rsidRPr="00D66BA6" w:rsidRDefault="00A126D0" w:rsidP="008A285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10) </w:t>
      </w:r>
      <w:r w:rsidRPr="00D66BA6">
        <w:rPr>
          <w:rFonts w:ascii="Arial" w:hAnsi="Arial" w:cs="Arial"/>
        </w:rPr>
        <w:t>срок, в течение которого победитель (победители) отбора должны подп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сать рамочное соглашение о предоставлении грантов в форме субсидий (далее – рамо</w:t>
      </w:r>
      <w:r w:rsidRPr="00D66BA6">
        <w:rPr>
          <w:rFonts w:ascii="Arial" w:hAnsi="Arial" w:cs="Arial"/>
        </w:rPr>
        <w:t>ч</w:t>
      </w:r>
      <w:r w:rsidRPr="00D66BA6">
        <w:rPr>
          <w:rFonts w:ascii="Arial" w:hAnsi="Arial" w:cs="Arial"/>
        </w:rPr>
        <w:t>ное 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глашение Приложение №1 к Порядку</w:t>
      </w:r>
      <w:r w:rsidRPr="00D66BA6">
        <w:rPr>
          <w:rFonts w:ascii="Arial" w:hAnsi="Arial" w:cs="Arial"/>
          <w:bCs/>
        </w:rPr>
        <w:t>);</w:t>
      </w:r>
    </w:p>
    <w:p w:rsidR="00A126D0" w:rsidRPr="00D66BA6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66BA6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D66B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</w:rPr>
        <w:t>условия признания победителя (победителей) отбора уклонившимся от з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ключ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ния соглашения;</w:t>
      </w:r>
    </w:p>
    <w:p w:rsidR="00A126D0" w:rsidRPr="00D66BA6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66BA6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D66B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</w:rPr>
        <w:t>дата размещения результатов отбора на официальном сайте, на котором обе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:rsidR="00A126D0" w:rsidRPr="00D66BA6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bookmarkStart w:id="2" w:name="_Ref30949936"/>
      <w:r w:rsidRPr="00D66BA6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</w:rPr>
        <w:t>Исполнитель услуг вправе участвовать в отборе исполнителей услуг при одн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време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ном соответствии на 1 число месяца, в котором им подается заявка на участие в отборе, следующим требованиям:</w:t>
      </w:r>
      <w:bookmarkEnd w:id="2"/>
    </w:p>
    <w:p w:rsidR="00A126D0" w:rsidRPr="00D66BA6" w:rsidRDefault="00A126D0" w:rsidP="008A285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исполнитель услуг включен в реестр исполнителей образовательных услуг;</w:t>
      </w:r>
    </w:p>
    <w:p w:rsidR="00A126D0" w:rsidRPr="00D66BA6" w:rsidRDefault="00A126D0" w:rsidP="008A285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образовательная услуга включена в реестр сертифицированных программ;</w:t>
      </w:r>
    </w:p>
    <w:p w:rsidR="00A126D0" w:rsidRPr="00D66BA6" w:rsidRDefault="00A126D0" w:rsidP="008A285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участник отбора не является иностранным юридическим лицом, а также росси</w:t>
      </w:r>
      <w:r w:rsidRPr="00D66BA6">
        <w:rPr>
          <w:rFonts w:ascii="Arial" w:hAnsi="Arial" w:cs="Arial"/>
        </w:rPr>
        <w:t>й</w:t>
      </w:r>
      <w:r w:rsidRPr="00D66BA6">
        <w:rPr>
          <w:rFonts w:ascii="Arial" w:hAnsi="Arial" w:cs="Arial"/>
        </w:rPr>
        <w:t>ским юридическим лицом, в уставном (складочном) капитале которого доля участия ин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странных юридических лиц, местом регистрации которых является государство (террит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рия), включенное в утверждаемый Министерством финансов Российской Федер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ции </w:t>
      </w:r>
      <w:hyperlink r:id="rId9" w:history="1">
        <w:r w:rsidRPr="00D66BA6">
          <w:rPr>
            <w:rFonts w:ascii="Arial" w:hAnsi="Arial" w:cs="Arial"/>
          </w:rPr>
          <w:t>перечень</w:t>
        </w:r>
      </w:hyperlink>
      <w:r w:rsidRPr="00D66BA6">
        <w:rPr>
          <w:rFonts w:ascii="Arial" w:hAnsi="Arial" w:cs="Arial"/>
        </w:rPr>
        <w:t> государств и территорий, предоставляющих льготный налоговый режим н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126D0" w:rsidRPr="00D66BA6" w:rsidRDefault="00A126D0" w:rsidP="008A285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участник отбора не получает средства из бюджета Администрации Макушинского муниципального округа  в соответствии с иными правовыми актами на цели, установле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ные настоящим порядком;</w:t>
      </w:r>
    </w:p>
    <w:p w:rsidR="00A126D0" w:rsidRPr="00D66BA6" w:rsidRDefault="00A126D0" w:rsidP="008A285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 участника отбора отсутствует просроченная задолженность по возврату в бю</w:t>
      </w:r>
      <w:r w:rsidRPr="00D66BA6">
        <w:rPr>
          <w:rFonts w:ascii="Arial" w:hAnsi="Arial" w:cs="Arial"/>
        </w:rPr>
        <w:t>д</w:t>
      </w:r>
      <w:r w:rsidRPr="00D66BA6">
        <w:rPr>
          <w:rFonts w:ascii="Arial" w:hAnsi="Arial" w:cs="Arial"/>
        </w:rPr>
        <w:t>жет Макушинского муниципального округа субсидий, бюджетных инвестиций, предоста</w:t>
      </w:r>
      <w:r w:rsidRPr="00D66BA6">
        <w:rPr>
          <w:rFonts w:ascii="Arial" w:hAnsi="Arial" w:cs="Arial"/>
        </w:rPr>
        <w:t>в</w:t>
      </w:r>
      <w:r w:rsidRPr="00D66BA6">
        <w:rPr>
          <w:rFonts w:ascii="Arial" w:hAnsi="Arial" w:cs="Arial"/>
        </w:rPr>
        <w:t>ленных в том числе в соответствии с иными правовыми актами;</w:t>
      </w:r>
    </w:p>
    <w:p w:rsidR="00A126D0" w:rsidRPr="00D66BA6" w:rsidRDefault="00A126D0" w:rsidP="008A285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ствии с законодательством Российской Федерации о налогах и сборах, на начало фина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сового года;</w:t>
      </w:r>
    </w:p>
    <w:p w:rsidR="00A126D0" w:rsidRPr="00D66BA6" w:rsidRDefault="00A126D0" w:rsidP="008A285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участник отбора, являющийся юридическим лицом, не должен находиться в пр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цессе ликвидации, реорганизации(за исключением реорганизации в форме присоедин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</w:t>
      </w:r>
      <w:r w:rsidRPr="00D66BA6">
        <w:rPr>
          <w:rFonts w:ascii="Arial" w:hAnsi="Arial" w:cs="Arial"/>
        </w:rPr>
        <w:t>й</w:t>
      </w:r>
      <w:r w:rsidRPr="00D66BA6">
        <w:rPr>
          <w:rFonts w:ascii="Arial" w:hAnsi="Arial" w:cs="Arial"/>
        </w:rPr>
        <w:t>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A126D0" w:rsidRPr="00D66BA6" w:rsidRDefault="00A126D0" w:rsidP="008A285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Style w:val="blk"/>
          <w:rFonts w:ascii="Arial" w:hAnsi="Arial" w:cs="Arial"/>
        </w:rPr>
        <w:t>в реестре дисквалифицированных лиц отсутствуют сведения о дисквалифицир</w:t>
      </w:r>
      <w:r w:rsidRPr="00D66BA6">
        <w:rPr>
          <w:rStyle w:val="blk"/>
          <w:rFonts w:ascii="Arial" w:hAnsi="Arial" w:cs="Arial"/>
        </w:rPr>
        <w:t>о</w:t>
      </w:r>
      <w:r w:rsidRPr="00D66BA6">
        <w:rPr>
          <w:rStyle w:val="blk"/>
          <w:rFonts w:ascii="Arial" w:hAnsi="Arial" w:cs="Arial"/>
        </w:rPr>
        <w:t>ванных руководителе, членах коллегиального исполнительного органа, лице, исполня</w:t>
      </w:r>
      <w:r w:rsidRPr="00D66BA6">
        <w:rPr>
          <w:rStyle w:val="blk"/>
          <w:rFonts w:ascii="Arial" w:hAnsi="Arial" w:cs="Arial"/>
        </w:rPr>
        <w:t>ю</w:t>
      </w:r>
      <w:r w:rsidRPr="00D66BA6">
        <w:rPr>
          <w:rStyle w:val="blk"/>
          <w:rFonts w:ascii="Arial" w:hAnsi="Arial" w:cs="Arial"/>
        </w:rPr>
        <w:t>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</w:t>
      </w:r>
      <w:r w:rsidRPr="00D66BA6">
        <w:rPr>
          <w:rStyle w:val="blk"/>
          <w:rFonts w:ascii="Arial" w:hAnsi="Arial" w:cs="Arial"/>
        </w:rPr>
        <w:t>ю</w:t>
      </w:r>
      <w:r w:rsidRPr="00D66BA6">
        <w:rPr>
          <w:rStyle w:val="blk"/>
          <w:rFonts w:ascii="Arial" w:hAnsi="Arial" w:cs="Arial"/>
        </w:rPr>
        <w:t>щихся участниками отбора;</w:t>
      </w:r>
    </w:p>
    <w:p w:rsidR="00A126D0" w:rsidRPr="00D66BA6" w:rsidRDefault="00A126D0" w:rsidP="008A285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участник отбора, являющийся бюджетным или автономным учреждением, пр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доставил согласие органа, осуществляющего функции и полномочия учредителя в отн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шении этого учреждения, на участие в отборе, оформленное на бланке указанного орг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на.</w:t>
      </w:r>
    </w:p>
    <w:p w:rsidR="00A126D0" w:rsidRPr="007B0391" w:rsidRDefault="00A126D0" w:rsidP="008A28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  <w:shd w:val="clear" w:color="auto" w:fill="FFFFFF"/>
        </w:rPr>
        <w:t xml:space="preserve">            13. </w:t>
      </w:r>
      <w:r w:rsidRPr="007B0391">
        <w:rPr>
          <w:rFonts w:ascii="Arial" w:hAnsi="Arial" w:cs="Arial"/>
          <w:spacing w:val="2"/>
          <w:shd w:val="clear" w:color="auto" w:fill="FFFFFF"/>
        </w:rPr>
        <w:t>Документы, подтверждающие соответствие исполнителя услуг крит</w:t>
      </w:r>
      <w:r w:rsidRPr="007B0391">
        <w:rPr>
          <w:rFonts w:ascii="Arial" w:hAnsi="Arial" w:cs="Arial"/>
          <w:spacing w:val="2"/>
          <w:shd w:val="clear" w:color="auto" w:fill="FFFFFF"/>
        </w:rPr>
        <w:t>е</w:t>
      </w:r>
      <w:r w:rsidRPr="007B0391">
        <w:rPr>
          <w:rFonts w:ascii="Arial" w:hAnsi="Arial" w:cs="Arial"/>
          <w:spacing w:val="2"/>
          <w:shd w:val="clear" w:color="auto" w:fill="FFFFFF"/>
        </w:rPr>
        <w:t>риям, указанным в пункте</w:t>
      </w:r>
      <w:r>
        <w:rPr>
          <w:rFonts w:ascii="Arial" w:hAnsi="Arial" w:cs="Arial"/>
          <w:spacing w:val="2"/>
          <w:shd w:val="clear" w:color="auto" w:fill="FFFFFF"/>
        </w:rPr>
        <w:t xml:space="preserve"> 12</w:t>
      </w:r>
      <w:r w:rsidRPr="007B0391">
        <w:rPr>
          <w:rFonts w:ascii="Arial" w:hAnsi="Arial" w:cs="Arial"/>
          <w:spacing w:val="2"/>
          <w:shd w:val="clear" w:color="auto" w:fill="FFFFFF"/>
        </w:rPr>
        <w:t xml:space="preserve"> запрашиваются уполномоченным органом самостоятельно в рамках межведомственного взаимодействия в органах государственной власти и орг</w:t>
      </w:r>
      <w:r w:rsidRPr="007B0391">
        <w:rPr>
          <w:rFonts w:ascii="Arial" w:hAnsi="Arial" w:cs="Arial"/>
          <w:spacing w:val="2"/>
          <w:shd w:val="clear" w:color="auto" w:fill="FFFFFF"/>
        </w:rPr>
        <w:t>а</w:t>
      </w:r>
      <w:r w:rsidRPr="007B0391">
        <w:rPr>
          <w:rFonts w:ascii="Arial" w:hAnsi="Arial" w:cs="Arial"/>
          <w:spacing w:val="2"/>
          <w:shd w:val="clear" w:color="auto" w:fill="FFFFFF"/>
        </w:rPr>
        <w:t>нах местного самоуправления, в распоряжении которых находятся указанные докуме</w:t>
      </w:r>
      <w:r w:rsidRPr="007B0391">
        <w:rPr>
          <w:rFonts w:ascii="Arial" w:hAnsi="Arial" w:cs="Arial"/>
          <w:spacing w:val="2"/>
          <w:shd w:val="clear" w:color="auto" w:fill="FFFFFF"/>
        </w:rPr>
        <w:t>н</w:t>
      </w:r>
      <w:r w:rsidRPr="007B0391">
        <w:rPr>
          <w:rFonts w:ascii="Arial" w:hAnsi="Arial" w:cs="Arial"/>
          <w:spacing w:val="2"/>
          <w:shd w:val="clear" w:color="auto" w:fill="FFFFFF"/>
        </w:rPr>
        <w:t>ты (сведения, содержащиеся в них), в том числе в электронной форме с использован</w:t>
      </w:r>
      <w:r w:rsidRPr="007B0391">
        <w:rPr>
          <w:rFonts w:ascii="Arial" w:hAnsi="Arial" w:cs="Arial"/>
          <w:spacing w:val="2"/>
          <w:shd w:val="clear" w:color="auto" w:fill="FFFFFF"/>
        </w:rPr>
        <w:t>и</w:t>
      </w:r>
      <w:r w:rsidRPr="007B0391">
        <w:rPr>
          <w:rFonts w:ascii="Arial" w:hAnsi="Arial" w:cs="Arial"/>
          <w:spacing w:val="2"/>
          <w:shd w:val="clear" w:color="auto" w:fill="FFFFFF"/>
        </w:rPr>
        <w:t>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7B0391">
        <w:rPr>
          <w:rFonts w:ascii="Arial" w:hAnsi="Arial" w:cs="Arial"/>
        </w:rPr>
        <w:t>.</w:t>
      </w:r>
    </w:p>
    <w:p w:rsidR="00A126D0" w:rsidRPr="007B0391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bookmarkStart w:id="3" w:name="_Ref56176578"/>
      <w:r>
        <w:rPr>
          <w:rFonts w:ascii="Arial" w:hAnsi="Arial" w:cs="Arial"/>
        </w:rPr>
        <w:t xml:space="preserve">           14. </w:t>
      </w:r>
      <w:r w:rsidRPr="007B0391">
        <w:rPr>
          <w:rFonts w:ascii="Arial" w:hAnsi="Arial" w:cs="Arial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</w:t>
      </w:r>
      <w:r w:rsidRPr="007B0391">
        <w:rPr>
          <w:rFonts w:ascii="Arial" w:hAnsi="Arial" w:cs="Arial"/>
        </w:rPr>
        <w:t>и</w:t>
      </w:r>
      <w:r w:rsidRPr="007B0391">
        <w:rPr>
          <w:rFonts w:ascii="Arial" w:hAnsi="Arial" w:cs="Arial"/>
        </w:rPr>
        <w:t>фиц</w:t>
      </w:r>
      <w:r w:rsidRPr="007B0391">
        <w:rPr>
          <w:rFonts w:ascii="Arial" w:hAnsi="Arial" w:cs="Arial"/>
        </w:rPr>
        <w:t>и</w:t>
      </w:r>
      <w:r w:rsidRPr="007B0391">
        <w:rPr>
          <w:rFonts w:ascii="Arial" w:hAnsi="Arial" w:cs="Arial"/>
        </w:rPr>
        <w:t>рованных программ в электронной форме с использованием информационно-телекоммуникационных сетей общего пользования и автоматизированной информацио</w:t>
      </w:r>
      <w:r w:rsidRPr="007B0391">
        <w:rPr>
          <w:rFonts w:ascii="Arial" w:hAnsi="Arial" w:cs="Arial"/>
        </w:rPr>
        <w:t>н</w:t>
      </w:r>
      <w:r w:rsidRPr="007B0391">
        <w:rPr>
          <w:rFonts w:ascii="Arial" w:hAnsi="Arial" w:cs="Arial"/>
        </w:rPr>
        <w:t>ной системы «Навигатор дополнительного образования в Курганской области»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информационно-коммуникационной сети Интернет и</w:t>
      </w:r>
      <w:r w:rsidRPr="007B0391">
        <w:rPr>
          <w:rFonts w:ascii="Arial" w:hAnsi="Arial" w:cs="Arial"/>
        </w:rPr>
        <w:t>н</w:t>
      </w:r>
      <w:r w:rsidRPr="007B0391">
        <w:rPr>
          <w:rFonts w:ascii="Arial" w:hAnsi="Arial" w:cs="Arial"/>
        </w:rPr>
        <w:t>формации об исполнителе услуг, о подаваемой исполнителем услуг заявке, иной инфо</w:t>
      </w:r>
      <w:r w:rsidRPr="007B0391">
        <w:rPr>
          <w:rFonts w:ascii="Arial" w:hAnsi="Arial" w:cs="Arial"/>
        </w:rPr>
        <w:t>р</w:t>
      </w:r>
      <w:r w:rsidRPr="007B0391">
        <w:rPr>
          <w:rFonts w:ascii="Arial" w:hAnsi="Arial" w:cs="Arial"/>
        </w:rPr>
        <w:t>мации об исполнителе услуг, связанной с соответствующим отбором.</w:t>
      </w:r>
      <w:bookmarkEnd w:id="3"/>
    </w:p>
    <w:p w:rsidR="00A126D0" w:rsidRPr="00D66BA6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D66BA6">
        <w:rPr>
          <w:rFonts w:ascii="Arial" w:hAnsi="Arial" w:cs="Arial"/>
        </w:rPr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ный орган согласие на обработку персональных данных по форме, установленной упо</w:t>
      </w:r>
      <w:r w:rsidRPr="00D66BA6">
        <w:rPr>
          <w:rFonts w:ascii="Arial" w:hAnsi="Arial" w:cs="Arial"/>
        </w:rPr>
        <w:t>л</w:t>
      </w:r>
      <w:r w:rsidRPr="00D66BA6">
        <w:rPr>
          <w:rFonts w:ascii="Arial" w:hAnsi="Arial" w:cs="Arial"/>
        </w:rPr>
        <w:t>номоченным органом, по адресу электронной почты, указанному в объявлении о пров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 xml:space="preserve">дении отбора в соответствии с подпунктом 2 пункта </w:t>
      </w:r>
      <w:fldSimple w:instr=" REF _Ref119052708 \r \h  \* MERGEFORMAT ">
        <w:r>
          <w:rPr>
            <w:rFonts w:ascii="Arial" w:hAnsi="Arial" w:cs="Arial"/>
          </w:rPr>
          <w:t>0</w:t>
        </w:r>
      </w:fldSimple>
      <w:r w:rsidRPr="00D66BA6">
        <w:rPr>
          <w:rFonts w:ascii="Arial" w:hAnsi="Arial" w:cs="Arial"/>
        </w:rPr>
        <w:t xml:space="preserve"> настоящего Порядка, либо посре</w:t>
      </w:r>
      <w:r w:rsidRPr="00D66BA6">
        <w:rPr>
          <w:rFonts w:ascii="Arial" w:hAnsi="Arial" w:cs="Arial"/>
        </w:rPr>
        <w:t>д</w:t>
      </w:r>
      <w:r w:rsidRPr="00D66BA6">
        <w:rPr>
          <w:rFonts w:ascii="Arial" w:hAnsi="Arial" w:cs="Arial"/>
        </w:rPr>
        <w:t>ством по</w:t>
      </w:r>
      <w:r w:rsidRPr="00D66BA6">
        <w:rPr>
          <w:rFonts w:ascii="Arial" w:hAnsi="Arial" w:cs="Arial"/>
        </w:rPr>
        <w:t>ч</w:t>
      </w:r>
      <w:r w:rsidRPr="00D66BA6">
        <w:rPr>
          <w:rFonts w:ascii="Arial" w:hAnsi="Arial" w:cs="Arial"/>
        </w:rPr>
        <w:t>товой связи, либо в течение 2 рабочих дней после подачи заявки на участие в отборе должны лично явиться в уполномоченный орган для подписания указанного 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гласия.</w:t>
      </w:r>
    </w:p>
    <w:p w:rsidR="00A126D0" w:rsidRPr="007B0391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7B0391">
        <w:rPr>
          <w:rFonts w:ascii="Arial" w:hAnsi="Arial" w:cs="Arial"/>
        </w:rPr>
        <w:t>Исполнитель услуг вправе отозвать заявку на участие в отборе, путем напра</w:t>
      </w:r>
      <w:r w:rsidRPr="007B0391">
        <w:rPr>
          <w:rFonts w:ascii="Arial" w:hAnsi="Arial" w:cs="Arial"/>
        </w:rPr>
        <w:t>в</w:t>
      </w:r>
      <w:r w:rsidRPr="007B0391">
        <w:rPr>
          <w:rFonts w:ascii="Arial" w:hAnsi="Arial" w:cs="Arial"/>
        </w:rPr>
        <w:t>ления в уполномоченный орган соответствующего заявления. При поступлении соотве</w:t>
      </w:r>
      <w:r w:rsidRPr="007B0391">
        <w:rPr>
          <w:rFonts w:ascii="Arial" w:hAnsi="Arial" w:cs="Arial"/>
        </w:rPr>
        <w:t>т</w:t>
      </w:r>
      <w:r w:rsidRPr="007B0391">
        <w:rPr>
          <w:rFonts w:ascii="Arial" w:hAnsi="Arial" w:cs="Arial"/>
        </w:rPr>
        <w:t>ствующего заявления уполномоченный орган в течение одного рабочего дня исключ</w:t>
      </w:r>
      <w:r w:rsidRPr="007B0391">
        <w:rPr>
          <w:rFonts w:ascii="Arial" w:hAnsi="Arial" w:cs="Arial"/>
        </w:rPr>
        <w:t>а</w:t>
      </w:r>
      <w:r w:rsidRPr="007B0391">
        <w:rPr>
          <w:rFonts w:ascii="Arial" w:hAnsi="Arial" w:cs="Arial"/>
        </w:rPr>
        <w:t>ет заявку на участие в отборе исполнителя услуг из проведения отбора.</w:t>
      </w:r>
    </w:p>
    <w:p w:rsidR="00A126D0" w:rsidRPr="007B0391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7B0391">
        <w:rPr>
          <w:rFonts w:ascii="Arial" w:hAnsi="Arial" w:cs="Arial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</w:t>
      </w:r>
      <w:r w:rsidRPr="007B0391">
        <w:rPr>
          <w:rFonts w:ascii="Arial" w:hAnsi="Arial" w:cs="Arial"/>
        </w:rPr>
        <w:t>о</w:t>
      </w:r>
      <w:r w:rsidRPr="007B0391">
        <w:rPr>
          <w:rFonts w:ascii="Arial" w:hAnsi="Arial" w:cs="Arial"/>
        </w:rPr>
        <w:t>сле поступления такого заявления.</w:t>
      </w:r>
    </w:p>
    <w:p w:rsidR="00A126D0" w:rsidRPr="007B0391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bookmarkStart w:id="4" w:name="_Ref56178150"/>
      <w:r>
        <w:rPr>
          <w:rFonts w:ascii="Arial" w:hAnsi="Arial" w:cs="Arial"/>
        </w:rPr>
        <w:t xml:space="preserve">17. </w:t>
      </w:r>
      <w:r w:rsidRPr="007B0391">
        <w:rPr>
          <w:rFonts w:ascii="Arial" w:hAnsi="Arial" w:cs="Arial"/>
        </w:rPr>
        <w:t>Должностные лица уполномоченного органа рассматривают заявку исполнит</w:t>
      </w:r>
      <w:r w:rsidRPr="007B0391">
        <w:rPr>
          <w:rFonts w:ascii="Arial" w:hAnsi="Arial" w:cs="Arial"/>
        </w:rPr>
        <w:t>е</w:t>
      </w:r>
      <w:r w:rsidRPr="007B0391">
        <w:rPr>
          <w:rFonts w:ascii="Arial" w:hAnsi="Arial" w:cs="Arial"/>
        </w:rPr>
        <w:t>ля услуг на участие в отборе и в течение 5-ти рабочих дней с момента направления и</w:t>
      </w:r>
      <w:r w:rsidRPr="007B0391">
        <w:rPr>
          <w:rFonts w:ascii="Arial" w:hAnsi="Arial" w:cs="Arial"/>
        </w:rPr>
        <w:t>с</w:t>
      </w:r>
      <w:r w:rsidRPr="007B0391">
        <w:rPr>
          <w:rFonts w:ascii="Arial" w:hAnsi="Arial" w:cs="Arial"/>
        </w:rPr>
        <w:t>полнителем услуг заявки на участие в отборе принимают решение о заключении рамо</w:t>
      </w:r>
      <w:r w:rsidRPr="007B0391">
        <w:rPr>
          <w:rFonts w:ascii="Arial" w:hAnsi="Arial" w:cs="Arial"/>
        </w:rPr>
        <w:t>ч</w:t>
      </w:r>
      <w:r w:rsidRPr="007B0391">
        <w:rPr>
          <w:rFonts w:ascii="Arial" w:hAnsi="Arial" w:cs="Arial"/>
        </w:rPr>
        <w:t>ного соглашения с исполнителем услуг либо решение об отказе в заключении рамочного с</w:t>
      </w:r>
      <w:r w:rsidRPr="007B0391">
        <w:rPr>
          <w:rFonts w:ascii="Arial" w:hAnsi="Arial" w:cs="Arial"/>
        </w:rPr>
        <w:t>о</w:t>
      </w:r>
      <w:r w:rsidRPr="007B0391">
        <w:rPr>
          <w:rFonts w:ascii="Arial" w:hAnsi="Arial" w:cs="Arial"/>
        </w:rPr>
        <w:t>глашения с исполнителем услуг.</w:t>
      </w:r>
      <w:bookmarkEnd w:id="4"/>
    </w:p>
    <w:p w:rsidR="00A126D0" w:rsidRPr="00D66BA6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</w:t>
      </w:r>
      <w:r w:rsidRPr="00D66BA6">
        <w:rPr>
          <w:rFonts w:ascii="Arial" w:hAnsi="Arial" w:cs="Arial"/>
        </w:rPr>
        <w:t>д</w:t>
      </w:r>
      <w:r w:rsidRPr="00D66BA6">
        <w:rPr>
          <w:rFonts w:ascii="Arial" w:hAnsi="Arial" w:cs="Arial"/>
        </w:rPr>
        <w:t>писать рамочное соглашение и направить один подписанный экземпляр в уполномоче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ный орган.</w:t>
      </w:r>
    </w:p>
    <w:p w:rsidR="00A126D0" w:rsidRPr="007B0391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7B0391">
        <w:rPr>
          <w:rFonts w:ascii="Arial" w:hAnsi="Arial" w:cs="Arial"/>
        </w:rPr>
        <w:t xml:space="preserve">Решение об отклонении заявки </w:t>
      </w:r>
      <w:r w:rsidRPr="007B0391">
        <w:rPr>
          <w:rStyle w:val="blk"/>
          <w:rFonts w:ascii="Arial" w:hAnsi="Arial" w:cs="Arial"/>
        </w:rPr>
        <w:t>на стадии рассмотрения</w:t>
      </w:r>
      <w:r w:rsidRPr="007B0391">
        <w:rPr>
          <w:rFonts w:ascii="Arial" w:hAnsi="Arial" w:cs="Arial"/>
        </w:rPr>
        <w:t xml:space="preserve"> и об отказе в заключ</w:t>
      </w:r>
      <w:r w:rsidRPr="007B0391">
        <w:rPr>
          <w:rFonts w:ascii="Arial" w:hAnsi="Arial" w:cs="Arial"/>
        </w:rPr>
        <w:t>е</w:t>
      </w:r>
      <w:r w:rsidRPr="007B0391">
        <w:rPr>
          <w:rFonts w:ascii="Arial" w:hAnsi="Arial" w:cs="Arial"/>
        </w:rPr>
        <w:t>ни</w:t>
      </w:r>
      <w:r>
        <w:rPr>
          <w:rFonts w:ascii="Arial" w:hAnsi="Arial" w:cs="Arial"/>
        </w:rPr>
        <w:t>е</w:t>
      </w:r>
      <w:r w:rsidRPr="007B0391">
        <w:rPr>
          <w:rFonts w:ascii="Arial" w:hAnsi="Arial" w:cs="Arial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A126D0" w:rsidRPr="00D66BA6" w:rsidRDefault="00A126D0" w:rsidP="008A2853">
      <w:pPr>
        <w:pStyle w:val="ListParagraph"/>
        <w:numPr>
          <w:ilvl w:val="0"/>
          <w:numId w:val="28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 xml:space="preserve">несоответствие исполнителя услуг требованиям, установленным пунктом </w:t>
      </w:r>
      <w:r>
        <w:rPr>
          <w:rFonts w:ascii="Arial" w:hAnsi="Arial" w:cs="Arial"/>
        </w:rPr>
        <w:t>12</w:t>
      </w:r>
      <w:r w:rsidRPr="00D66BA6">
        <w:rPr>
          <w:rFonts w:ascii="Arial" w:hAnsi="Arial" w:cs="Arial"/>
        </w:rPr>
        <w:t xml:space="preserve"> н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стоящего Порядка;</w:t>
      </w:r>
      <w:bookmarkStart w:id="5" w:name="dst100079"/>
      <w:bookmarkEnd w:id="5"/>
    </w:p>
    <w:p w:rsidR="00A126D0" w:rsidRPr="00D66BA6" w:rsidRDefault="00A126D0" w:rsidP="008A2853">
      <w:pPr>
        <w:pStyle w:val="ListParagraph"/>
        <w:numPr>
          <w:ilvl w:val="0"/>
          <w:numId w:val="28"/>
        </w:numPr>
        <w:tabs>
          <w:tab w:val="left" w:pos="993"/>
        </w:tabs>
        <w:ind w:left="0" w:firstLine="720"/>
        <w:jc w:val="both"/>
        <w:rPr>
          <w:rStyle w:val="blk"/>
          <w:rFonts w:ascii="Arial" w:hAnsi="Arial" w:cs="Arial"/>
        </w:rPr>
      </w:pPr>
      <w:r w:rsidRPr="00D66BA6">
        <w:rPr>
          <w:rStyle w:val="blk"/>
          <w:rFonts w:ascii="Arial" w:hAnsi="Arial" w:cs="Arial"/>
        </w:rPr>
        <w:t>несоответствие представленной исполнителем услуг заявки требованиям к зая</w:t>
      </w:r>
      <w:r w:rsidRPr="00D66BA6">
        <w:rPr>
          <w:rStyle w:val="blk"/>
          <w:rFonts w:ascii="Arial" w:hAnsi="Arial" w:cs="Arial"/>
        </w:rPr>
        <w:t>в</w:t>
      </w:r>
      <w:r w:rsidRPr="00D66BA6">
        <w:rPr>
          <w:rStyle w:val="blk"/>
          <w:rFonts w:ascii="Arial" w:hAnsi="Arial" w:cs="Arial"/>
        </w:rPr>
        <w:t>кам участников отбора, установленным в объявлении о проведении отбора;</w:t>
      </w:r>
      <w:bookmarkStart w:id="6" w:name="dst100080"/>
      <w:bookmarkEnd w:id="6"/>
    </w:p>
    <w:p w:rsidR="00A126D0" w:rsidRPr="00D66BA6" w:rsidRDefault="00A126D0" w:rsidP="008A2853">
      <w:pPr>
        <w:pStyle w:val="ListParagraph"/>
        <w:numPr>
          <w:ilvl w:val="0"/>
          <w:numId w:val="28"/>
        </w:numPr>
        <w:tabs>
          <w:tab w:val="left" w:pos="993"/>
        </w:tabs>
        <w:ind w:left="0" w:firstLine="720"/>
        <w:jc w:val="both"/>
        <w:rPr>
          <w:rStyle w:val="blk"/>
          <w:rFonts w:ascii="Arial" w:hAnsi="Arial" w:cs="Arial"/>
        </w:rPr>
      </w:pPr>
      <w:r w:rsidRPr="00D66BA6">
        <w:rPr>
          <w:rStyle w:val="blk"/>
          <w:rFonts w:ascii="Arial" w:hAnsi="Arial" w:cs="Arial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A126D0" w:rsidRPr="00D66BA6" w:rsidRDefault="00A126D0" w:rsidP="008A2853">
      <w:pPr>
        <w:pStyle w:val="ListParagraph"/>
        <w:numPr>
          <w:ilvl w:val="0"/>
          <w:numId w:val="28"/>
        </w:numPr>
        <w:tabs>
          <w:tab w:val="left" w:pos="993"/>
        </w:tabs>
        <w:ind w:left="0" w:firstLine="720"/>
        <w:jc w:val="both"/>
        <w:rPr>
          <w:rStyle w:val="blk"/>
          <w:rFonts w:ascii="Arial" w:hAnsi="Arial" w:cs="Arial"/>
        </w:rPr>
      </w:pPr>
      <w:r w:rsidRPr="00D66BA6">
        <w:rPr>
          <w:rStyle w:val="blk"/>
          <w:rFonts w:ascii="Arial" w:hAnsi="Arial" w:cs="Arial"/>
        </w:rPr>
        <w:t>подача исполнителем услуг заявки после даты, определенной для подачи за</w:t>
      </w:r>
      <w:r w:rsidRPr="00D66BA6">
        <w:rPr>
          <w:rStyle w:val="blk"/>
          <w:rFonts w:ascii="Arial" w:hAnsi="Arial" w:cs="Arial"/>
        </w:rPr>
        <w:t>я</w:t>
      </w:r>
      <w:r w:rsidRPr="00D66BA6">
        <w:rPr>
          <w:rStyle w:val="blk"/>
          <w:rFonts w:ascii="Arial" w:hAnsi="Arial" w:cs="Arial"/>
        </w:rPr>
        <w:t>вок;</w:t>
      </w:r>
    </w:p>
    <w:p w:rsidR="00A126D0" w:rsidRPr="00D66BA6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D66BA6">
        <w:rPr>
          <w:rStyle w:val="blk"/>
          <w:rFonts w:ascii="Arial" w:hAnsi="Arial" w:cs="Arial"/>
        </w:rPr>
        <w:t xml:space="preserve">5) </w:t>
      </w:r>
      <w:r w:rsidRPr="00D66BA6">
        <w:rPr>
          <w:rFonts w:ascii="Arial" w:hAnsi="Arial" w:cs="Arial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мочного соглашения.</w:t>
      </w:r>
    </w:p>
    <w:p w:rsidR="00A126D0" w:rsidRPr="007B0391" w:rsidRDefault="00A126D0" w:rsidP="008A2853">
      <w:pPr>
        <w:tabs>
          <w:tab w:val="left" w:pos="993"/>
        </w:tabs>
        <w:ind w:firstLine="720"/>
        <w:jc w:val="both"/>
        <w:rPr>
          <w:rStyle w:val="blk"/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7B0391">
        <w:rPr>
          <w:rFonts w:ascii="Arial" w:hAnsi="Arial" w:cs="Arial"/>
        </w:rPr>
        <w:t>Информация о результатах рассмотрения заявки исполнителя услуг размещ</w:t>
      </w:r>
      <w:r w:rsidRPr="007B0391">
        <w:rPr>
          <w:rFonts w:ascii="Arial" w:hAnsi="Arial" w:cs="Arial"/>
        </w:rPr>
        <w:t>а</w:t>
      </w:r>
      <w:r w:rsidRPr="007B0391">
        <w:rPr>
          <w:rFonts w:ascii="Arial" w:hAnsi="Arial" w:cs="Arial"/>
        </w:rPr>
        <w:t>ется</w:t>
      </w:r>
      <w:r w:rsidRPr="007B0391">
        <w:rPr>
          <w:rStyle w:val="blk"/>
          <w:rFonts w:ascii="Arial" w:hAnsi="Arial" w:cs="Arial"/>
        </w:rPr>
        <w:t xml:space="preserve"> на официальном сайте, на котором обеспечивается проведение отбора, не поз</w:t>
      </w:r>
      <w:r w:rsidRPr="007B0391">
        <w:rPr>
          <w:rStyle w:val="blk"/>
          <w:rFonts w:ascii="Arial" w:hAnsi="Arial" w:cs="Arial"/>
        </w:rPr>
        <w:t>д</w:t>
      </w:r>
      <w:r w:rsidRPr="007B0391">
        <w:rPr>
          <w:rStyle w:val="blk"/>
          <w:rFonts w:ascii="Arial" w:hAnsi="Arial" w:cs="Arial"/>
        </w:rPr>
        <w:t>нее чем через 14 календарных дней после определения победителей отбора и должна с</w:t>
      </w:r>
      <w:r w:rsidRPr="007B0391">
        <w:rPr>
          <w:rStyle w:val="blk"/>
          <w:rFonts w:ascii="Arial" w:hAnsi="Arial" w:cs="Arial"/>
        </w:rPr>
        <w:t>о</w:t>
      </w:r>
      <w:r w:rsidRPr="007B0391">
        <w:rPr>
          <w:rStyle w:val="blk"/>
          <w:rFonts w:ascii="Arial" w:hAnsi="Arial" w:cs="Arial"/>
        </w:rPr>
        <w:t>держать:</w:t>
      </w:r>
    </w:p>
    <w:p w:rsidR="00A126D0" w:rsidRPr="00D66BA6" w:rsidRDefault="00A126D0" w:rsidP="008A2853">
      <w:pPr>
        <w:pStyle w:val="ListParagraph"/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66BA6">
        <w:rPr>
          <w:rFonts w:ascii="Arial" w:hAnsi="Arial" w:cs="Arial"/>
        </w:rPr>
        <w:t>дата, время и место проведения рассмотрения заявок;</w:t>
      </w:r>
    </w:p>
    <w:p w:rsidR="00A126D0" w:rsidRPr="00D66BA6" w:rsidRDefault="00A126D0" w:rsidP="008A2853">
      <w:pPr>
        <w:pStyle w:val="ListParagraph"/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66BA6">
        <w:rPr>
          <w:rFonts w:ascii="Arial" w:hAnsi="Arial" w:cs="Arial"/>
        </w:rPr>
        <w:t>информация об исполнителях услуг, заявки которых были рассмотрены;</w:t>
      </w:r>
    </w:p>
    <w:p w:rsidR="00A126D0" w:rsidRPr="00D66BA6" w:rsidRDefault="00A126D0" w:rsidP="008A2853">
      <w:pPr>
        <w:pStyle w:val="ListParagraph"/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66BA6">
        <w:rPr>
          <w:rFonts w:ascii="Arial" w:hAnsi="Arial" w:cs="Arial"/>
        </w:rPr>
        <w:t>информация об исполнителях услуг, заявки которых были отклонены, с указан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ем причин их отклонения, в том числе положений объявления о проведении отбора, кот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рым не соответствуют такие заявки;</w:t>
      </w:r>
    </w:p>
    <w:p w:rsidR="00A126D0" w:rsidRPr="00D66BA6" w:rsidRDefault="00A126D0" w:rsidP="008A2853">
      <w:pPr>
        <w:pStyle w:val="ListParagraph"/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D66BA6">
        <w:rPr>
          <w:rFonts w:ascii="Arial" w:hAnsi="Arial" w:cs="Arial"/>
        </w:rPr>
        <w:t>наименование получателя (получателей) субсидии, с которым заключается 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глашение, и порядок расчета размера предоставляемой получателю (получателям) су</w:t>
      </w:r>
      <w:r w:rsidRPr="00D66BA6">
        <w:rPr>
          <w:rFonts w:ascii="Arial" w:hAnsi="Arial" w:cs="Arial"/>
        </w:rPr>
        <w:t>б</w:t>
      </w:r>
      <w:r w:rsidRPr="00D66BA6">
        <w:rPr>
          <w:rFonts w:ascii="Arial" w:hAnsi="Arial" w:cs="Arial"/>
        </w:rPr>
        <w:t>сидии.</w:t>
      </w:r>
    </w:p>
    <w:p w:rsidR="00A126D0" w:rsidRPr="007B0391" w:rsidRDefault="00A126D0" w:rsidP="008A2853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7B0391">
        <w:rPr>
          <w:rFonts w:ascii="Arial" w:hAnsi="Arial" w:cs="Arial"/>
        </w:rPr>
        <w:t>Рамочное соглашение с исполнителем услуг должно содержать следующие п</w:t>
      </w:r>
      <w:r w:rsidRPr="007B0391">
        <w:rPr>
          <w:rFonts w:ascii="Arial" w:hAnsi="Arial" w:cs="Arial"/>
        </w:rPr>
        <w:t>о</w:t>
      </w:r>
      <w:r w:rsidRPr="007B0391">
        <w:rPr>
          <w:rFonts w:ascii="Arial" w:hAnsi="Arial" w:cs="Arial"/>
        </w:rPr>
        <w:t>ложения:</w:t>
      </w:r>
    </w:p>
    <w:p w:rsidR="00A126D0" w:rsidRPr="00D66BA6" w:rsidRDefault="00A126D0" w:rsidP="008A2853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наименование исполнителя услуг и уполномоченного органа;</w:t>
      </w:r>
    </w:p>
    <w:p w:rsidR="00A126D0" w:rsidRPr="00D66BA6" w:rsidRDefault="00A126D0" w:rsidP="008A2853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A126D0" w:rsidRPr="00D66BA6" w:rsidRDefault="00A126D0" w:rsidP="008A2853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</w:t>
      </w:r>
      <w:r w:rsidRPr="00D66BA6">
        <w:rPr>
          <w:rFonts w:ascii="Arial" w:hAnsi="Arial" w:cs="Arial"/>
        </w:rPr>
        <w:t>р</w:t>
      </w:r>
      <w:r w:rsidRPr="00D66BA6">
        <w:rPr>
          <w:rFonts w:ascii="Arial" w:hAnsi="Arial" w:cs="Arial"/>
        </w:rPr>
        <w:t xml:space="preserve">ме безотзывной оферты; </w:t>
      </w:r>
    </w:p>
    <w:p w:rsidR="00A126D0" w:rsidRPr="00D66BA6" w:rsidRDefault="00A126D0" w:rsidP="008A2853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условие о согласии исполнителя услуг на осуществление в отношении него пр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верки уполномоченным органом и органом муниципального финансового контроля 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блюдения условий и порядка предоставления гранта, в том числе в части достижения р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зультатов предоставления гранта, а также проверки соблюдения исполнителем услуг п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рядка и условий предоставления гранта в соответствии со статьями 268.1 и 269.2 Бю</w:t>
      </w:r>
      <w:r w:rsidRPr="00D66BA6">
        <w:rPr>
          <w:rFonts w:ascii="Arial" w:hAnsi="Arial" w:cs="Arial"/>
        </w:rPr>
        <w:t>д</w:t>
      </w:r>
      <w:r w:rsidRPr="00D66BA6">
        <w:rPr>
          <w:rFonts w:ascii="Arial" w:hAnsi="Arial" w:cs="Arial"/>
        </w:rPr>
        <w:t>жетного кодекса Российской Федерации;</w:t>
      </w:r>
    </w:p>
    <w:p w:rsidR="00A126D0" w:rsidRPr="00D66BA6" w:rsidRDefault="00A126D0" w:rsidP="008A2853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Style w:val="blk"/>
          <w:rFonts w:ascii="Arial" w:hAnsi="Arial" w:cs="Arial"/>
        </w:rPr>
        <w:t>условие о согласовании новых условий соглашения или о расторжении соглаш</w:t>
      </w:r>
      <w:r w:rsidRPr="00D66BA6">
        <w:rPr>
          <w:rStyle w:val="blk"/>
          <w:rFonts w:ascii="Arial" w:hAnsi="Arial" w:cs="Arial"/>
        </w:rPr>
        <w:t>е</w:t>
      </w:r>
      <w:r w:rsidRPr="00D66BA6">
        <w:rPr>
          <w:rStyle w:val="blk"/>
          <w:rFonts w:ascii="Arial" w:hAnsi="Arial" w:cs="Arial"/>
        </w:rPr>
        <w:t>ния при недостижении согласия по новым условиям в случае уменьшения главному ра</w:t>
      </w:r>
      <w:r w:rsidRPr="00D66BA6">
        <w:rPr>
          <w:rStyle w:val="blk"/>
          <w:rFonts w:ascii="Arial" w:hAnsi="Arial" w:cs="Arial"/>
        </w:rPr>
        <w:t>с</w:t>
      </w:r>
      <w:r w:rsidRPr="00D66BA6">
        <w:rPr>
          <w:rStyle w:val="blk"/>
          <w:rFonts w:ascii="Arial" w:hAnsi="Arial" w:cs="Arial"/>
        </w:rPr>
        <w:t>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</w:t>
      </w:r>
      <w:r w:rsidRPr="00D66BA6">
        <w:rPr>
          <w:rStyle w:val="blk"/>
          <w:rFonts w:ascii="Arial" w:hAnsi="Arial" w:cs="Arial"/>
        </w:rPr>
        <w:t>е</w:t>
      </w:r>
      <w:r w:rsidRPr="00D66BA6">
        <w:rPr>
          <w:rStyle w:val="blk"/>
          <w:rFonts w:ascii="Arial" w:hAnsi="Arial" w:cs="Arial"/>
        </w:rPr>
        <w:t>деленном в соглашении о предоставлении грантов в форме субсидии</w:t>
      </w:r>
      <w:r w:rsidRPr="00D66BA6">
        <w:rPr>
          <w:rFonts w:ascii="Arial" w:hAnsi="Arial" w:cs="Arial"/>
        </w:rPr>
        <w:t>.</w:t>
      </w:r>
    </w:p>
    <w:p w:rsidR="00A126D0" w:rsidRPr="00D66BA6" w:rsidRDefault="00A126D0" w:rsidP="008A2853">
      <w:pPr>
        <w:ind w:firstLine="72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  <w:r w:rsidRPr="00D66BA6">
        <w:rPr>
          <w:rFonts w:ascii="Arial" w:hAnsi="Arial" w:cs="Arial"/>
          <w:b/>
          <w:bCs/>
        </w:rPr>
        <w:t>Раздел II</w:t>
      </w:r>
      <w:r w:rsidRPr="00D66BA6">
        <w:rPr>
          <w:rFonts w:ascii="Arial" w:hAnsi="Arial" w:cs="Arial"/>
          <w:b/>
          <w:bCs/>
          <w:lang w:val="en-US"/>
        </w:rPr>
        <w:t>I</w:t>
      </w:r>
      <w:r w:rsidRPr="00D66BA6">
        <w:rPr>
          <w:rFonts w:ascii="Arial" w:hAnsi="Arial" w:cs="Arial"/>
          <w:b/>
          <w:bCs/>
        </w:rPr>
        <w:t>. Условия и порядок предоставления грантов</w:t>
      </w: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</w:p>
    <w:p w:rsidR="00A126D0" w:rsidRPr="003F14A9" w:rsidRDefault="00A126D0" w:rsidP="00BF218F">
      <w:pPr>
        <w:pStyle w:val="ListParagraph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8" w:name="_Ref25498205"/>
      <w:r w:rsidRPr="003F14A9">
        <w:rPr>
          <w:rFonts w:ascii="Arial" w:hAnsi="Arial" w:cs="Arial"/>
        </w:rPr>
        <w:t xml:space="preserve">Проверка на соответствие исполнителя услуг требованиям, установленным пунктом </w:t>
      </w:r>
      <w:r>
        <w:rPr>
          <w:rFonts w:ascii="Arial" w:hAnsi="Arial" w:cs="Arial"/>
        </w:rPr>
        <w:t>12</w:t>
      </w:r>
      <w:r w:rsidRPr="003F14A9">
        <w:rPr>
          <w:rFonts w:ascii="Arial" w:hAnsi="Arial" w:cs="Arial"/>
        </w:rPr>
        <w:t xml:space="preserve"> настоящего Порядка, производится при проведении отбора в соответствии с разделом </w:t>
      </w:r>
      <w:r>
        <w:rPr>
          <w:rFonts w:ascii="Arial" w:hAnsi="Arial" w:cs="Arial"/>
        </w:rPr>
        <w:t xml:space="preserve">2 </w:t>
      </w:r>
      <w:r w:rsidRPr="003F14A9">
        <w:rPr>
          <w:rFonts w:ascii="Arial" w:hAnsi="Arial" w:cs="Arial"/>
        </w:rPr>
        <w:t>настоящего Порядка.</w:t>
      </w:r>
    </w:p>
    <w:p w:rsidR="00A126D0" w:rsidRPr="00D66BA6" w:rsidRDefault="00A126D0" w:rsidP="00BF218F">
      <w:pPr>
        <w:pStyle w:val="ListParagraph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</w:t>
      </w:r>
      <w:r w:rsidRPr="00D66BA6">
        <w:rPr>
          <w:rFonts w:ascii="Arial" w:hAnsi="Arial" w:cs="Arial"/>
        </w:rPr>
        <w:t>ь</w:t>
      </w:r>
      <w:r w:rsidRPr="00D66BA6">
        <w:rPr>
          <w:rFonts w:ascii="Arial" w:hAnsi="Arial" w:cs="Arial"/>
        </w:rPr>
        <w:t>ной услуги и/или отдельной части образовательной услуги в порядке, установленном р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гиональными Правилами.</w:t>
      </w:r>
    </w:p>
    <w:p w:rsidR="00A126D0" w:rsidRPr="00D66BA6" w:rsidRDefault="00A126D0" w:rsidP="00BF218F">
      <w:pPr>
        <w:pStyle w:val="ListParagraph"/>
        <w:numPr>
          <w:ilvl w:val="0"/>
          <w:numId w:val="39"/>
        </w:numPr>
        <w:ind w:left="0" w:firstLine="567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Размер гранта в форме субсидии исполнителей услуг, заключивших рамочное 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ного бюджета), по следующей формуле:</w:t>
      </w:r>
    </w:p>
    <w:p w:rsidR="00A126D0" w:rsidRPr="00D66BA6" w:rsidRDefault="00A126D0" w:rsidP="00BF218F">
      <w:pPr>
        <w:tabs>
          <w:tab w:val="left" w:pos="709"/>
        </w:tabs>
        <w:rPr>
          <w:rFonts w:ascii="Arial" w:hAnsi="Arial" w:cs="Arial"/>
        </w:rPr>
      </w:pPr>
      <w:r w:rsidRPr="008D3ADC">
        <w:rPr>
          <w:rFonts w:ascii="Arial" w:hAnsi="Arial" w:cs="Arial"/>
        </w:rPr>
        <w:fldChar w:fldCharType="begin"/>
      </w:r>
      <w:r w:rsidRPr="008D3ADC">
        <w:rPr>
          <w:rFonts w:ascii="Arial" w:hAnsi="Arial" w:cs="Arial"/>
        </w:rPr>
        <w:instrText xml:space="preserve"> QUOTE </w:instrText>
      </w:r>
      <w:r w:rsidRPr="008D3ADC">
        <w:pict>
          <v:shape id="_x0000_i1026" type="#_x0000_t75" style="width:19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C7C2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BC7C27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G&lt;/m:t&gt;&lt;/m:r&gt;&lt;/m:e&gt;&lt;m:sub&gt;&lt;m:r&gt;&lt;w:rPr&gt;&lt;w:rFonts w:ascii=&quot;Cambria Math&quot; w:h-ansi=&quot;Cambria Math&quot; w:cs=&quot;Arial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 w:cs=&quot;Arial&quot;/&gt;&lt;wx:font wx:val=&quot;Cambria Math&quot;/&gt;&lt;/w:rPr&gt;&lt;m:t&gt;= 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nary&gt;&lt;m:naryPr&gt;&lt;m:chr m:val=&quot;в€‘&quot;/&gt;&lt;m:subHide m:val=&quot;on&quot;/&gt;&lt;m:supHide m:val=&quot;on&quot;/&gt;&lt;m:ctrlPr&gt;&lt;w:rPr&gt;&lt;w:rFonts w:ascii=&quot;Cambria Math&quot; w:h-ansi=&quot;Cambria Math&quot; w:cs=&quot;Arial&quot;/&gt;&lt;wx:font wx:val=&quot;Cambria Math&quot;/&gt;&lt;/w:rPr&gt;&lt;/m:ctrlPr&gt;&lt;/m:naryPr&gt;&lt;m:sub/&gt;&lt;m:sup/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 (&lt;/m:t&gt;&lt;/m:r&gt;&lt;/m:e&gt;&lt;/m:nary&gt;&lt;m:r&gt;&lt;w:rPr&gt;&lt;w:rFonts w:ascii=&quot;Cambria Math&quot; w:h-ansi=&quot;Cambria Math&quot; w:cs=&quot;Arial&quot;/&gt;&lt;wx:font wx:val=&quot;Cambria Math&quot;/&gt;&lt;w:i/&gt;&lt;w:lang w:val=&quot;EN-US&quot;/&gt;&lt;/w:rPr&gt;&lt;m:t&gt;C&lt;/m:t&gt;&lt;/m:r&gt;&lt;/m:e&gt;&lt;m:sub&gt;&lt;m:r&gt;&lt;w:rPr&gt;&lt;w:rFonts w:ascii=&quot;Cambria Math&quot; w:h-ansi=&quot;Cambria Math&quot; w:cs=&quot;Arial&quot;/&gt;&lt;wx:font wx:val=&quot;Cambria Math&quot;/&gt;&lt;w:i/&gt;&lt;/w:rPr&gt;&lt;m:t&gt;1&lt;/m:t&gt;&lt;/m:r&gt;&lt;/m:sub&gt;&lt;/m:sSub&gt;&lt;/m:e&gt;&lt;m:sub/&gt;&lt;/m:sSub&gt;&lt;m:r&gt;&lt;m:rPr&gt;&lt;m:sty m:val=&quot;p&quot;/&gt;&lt;/m:rPr&gt;&lt;w:rPr&gt;&lt;w:rFonts w:ascii=&quot;Cambria Math&quot; w:h-ansi=&quot;Cambria Math&quot; w:cs=&quot;Arial&quot;/&gt;&lt;wx:font wx:val=&quot;Cambria Math&quot;/&gt;&lt;/w:rPr&gt;&lt;m:t&gt;Г— 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 w:cs=&quot;Arial&quot;/&gt;&lt;wx:font wx:val=&quot;Cambria Math&quot;/&gt;&lt;w:i/&gt;&lt;/w:rPr&gt;&lt;m:t&gt;1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D3ADC">
        <w:rPr>
          <w:rFonts w:ascii="Arial" w:hAnsi="Arial" w:cs="Arial"/>
        </w:rPr>
        <w:instrText xml:space="preserve"> </w:instrText>
      </w:r>
      <w:r w:rsidRPr="008D3ADC">
        <w:rPr>
          <w:rFonts w:ascii="Arial" w:hAnsi="Arial" w:cs="Arial"/>
        </w:rPr>
        <w:fldChar w:fldCharType="separate"/>
      </w:r>
      <w:r w:rsidRPr="008D3ADC">
        <w:pict>
          <v:shape id="_x0000_i1027" type="#_x0000_t75" style="width:19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C7C2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BC7C27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G&lt;/m:t&gt;&lt;/m:r&gt;&lt;/m:e&gt;&lt;m:sub&gt;&lt;m:r&gt;&lt;w:rPr&gt;&lt;w:rFonts w:ascii=&quot;Cambria Math&quot; w:h-ansi=&quot;Cambria Math&quot; w:cs=&quot;Arial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 w:cs=&quot;Arial&quot;/&gt;&lt;wx:font wx:val=&quot;Cambria Math&quot;/&gt;&lt;/w:rPr&gt;&lt;m:t&gt;= 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nary&gt;&lt;m:naryPr&gt;&lt;m:chr m:val=&quot;в€‘&quot;/&gt;&lt;m:subHide m:val=&quot;on&quot;/&gt;&lt;m:supHide m:val=&quot;on&quot;/&gt;&lt;m:ctrlPr&gt;&lt;w:rPr&gt;&lt;w:rFonts w:ascii=&quot;Cambria Math&quot; w:h-ansi=&quot;Cambria Math&quot; w:cs=&quot;Arial&quot;/&gt;&lt;wx:font wx:val=&quot;Cambria Math&quot;/&gt;&lt;/w:rPr&gt;&lt;/m:ctrlPr&gt;&lt;/m:naryPr&gt;&lt;m:sub/&gt;&lt;m:sup/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 (&lt;/m:t&gt;&lt;/m:r&gt;&lt;/m:e&gt;&lt;/m:nary&gt;&lt;m:r&gt;&lt;w:rPr&gt;&lt;w:rFonts w:ascii=&quot;Cambria Math&quot; w:h-ansi=&quot;Cambria Math&quot; w:cs=&quot;Arial&quot;/&gt;&lt;wx:font wx:val=&quot;Cambria Math&quot;/&gt;&lt;w:i/&gt;&lt;w:lang w:val=&quot;EN-US&quot;/&gt;&lt;/w:rPr&gt;&lt;m:t&gt;C&lt;/m:t&gt;&lt;/m:r&gt;&lt;/m:e&gt;&lt;m:sub&gt;&lt;m:r&gt;&lt;w:rPr&gt;&lt;w:rFonts w:ascii=&quot;Cambria Math&quot; w:h-ansi=&quot;Cambria Math&quot; w:cs=&quot;Arial&quot;/&gt;&lt;wx:font wx:val=&quot;Cambria Math&quot;/&gt;&lt;w:i/&gt;&lt;/w:rPr&gt;&lt;m:t&gt;1&lt;/m:t&gt;&lt;/m:r&gt;&lt;/m:sub&gt;&lt;/m:sSub&gt;&lt;/m:e&gt;&lt;m:sub/&gt;&lt;/m:sSub&gt;&lt;m:r&gt;&lt;m:rPr&gt;&lt;m:sty m:val=&quot;p&quot;/&gt;&lt;/m:rPr&gt;&lt;w:rPr&gt;&lt;w:rFonts w:ascii=&quot;Cambria Math&quot; w:h-ansi=&quot;Cambria Math&quot; w:cs=&quot;Arial&quot;/&gt;&lt;wx:font wx:val=&quot;Cambria Math&quot;/&gt;&lt;/w:rPr&gt;&lt;m:t&gt;Г— 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 w:cs=&quot;Arial&quot;/&gt;&lt;wx:font wx:val=&quot;Cambria Math&quot;/&gt;&lt;w:i/&gt;&lt;/w:rPr&gt;&lt;m:t&gt;1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D3ADC">
        <w:rPr>
          <w:rFonts w:ascii="Arial" w:hAnsi="Arial" w:cs="Arial"/>
        </w:rPr>
        <w:fldChar w:fldCharType="end"/>
      </w:r>
      <w:r w:rsidRPr="00D66BA6">
        <w:rPr>
          <w:rFonts w:ascii="Arial" w:hAnsi="Arial" w:cs="Arial"/>
        </w:rPr>
        <w:t>+</w:t>
      </w:r>
      <w:r w:rsidRPr="008D3ADC">
        <w:rPr>
          <w:rFonts w:ascii="Arial" w:hAnsi="Arial" w:cs="Arial"/>
        </w:rPr>
        <w:fldChar w:fldCharType="begin"/>
      </w:r>
      <w:r w:rsidRPr="008D3ADC">
        <w:rPr>
          <w:rFonts w:ascii="Arial" w:hAnsi="Arial" w:cs="Arial"/>
        </w:rPr>
        <w:instrText xml:space="preserve"> QUOTE </w:instrText>
      </w:r>
      <w:r w:rsidRPr="008D3ADC">
        <w:pict>
          <v:shape id="_x0000_i1028" type="#_x0000_t75" style="width:4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D570A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BD570A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C&lt;/m:t&gt;&lt;/m:r&gt;&lt;/m:e&gt;&lt;m:sub&gt;&lt;m:r&gt;&lt;w:rPr&gt;&lt;w:rFonts w:ascii=&quot;Cambria Math&quot; w:h-ansi=&quot;Cambria Math&quot; w:cs=&quot;Arial&quot;/&gt;&lt;wx:font wx:val=&quot;Cambria Math&quot;/&gt;&lt;w:i/&gt;&lt;/w:rPr&gt;&lt;m:t&gt;2&lt;/m:t&gt;&lt;/m:r&gt;&lt;/m:sub&gt;&lt;/m:sSub&gt;&lt;m:r&gt;&lt;m:rPr&gt;&lt;m:sty m:val=&quot;p&quot;/&gt;&lt;/m:rPr&gt;&lt;w:rPr&gt;&lt;w:rFonts w:ascii=&quot;Cambria Math&quot; w:h-ansi=&quot;Cambria Math&quot; w:cs=&quot;Arial&quot;/&gt;&lt;wx:font wx:val=&quot;Cambria Math&quot;/&gt;&lt;/w:rPr&gt;&lt;m:t&gt;Г— 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 w:cs=&quot;Arial&quot;/&gt;&lt;wx:font wx:val=&quot;Cambria Math&quot;/&gt;&lt;w:i/&gt;&lt;/w:rPr&gt;&lt;m:t&gt;2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D3ADC">
        <w:rPr>
          <w:rFonts w:ascii="Arial" w:hAnsi="Arial" w:cs="Arial"/>
        </w:rPr>
        <w:instrText xml:space="preserve"> </w:instrText>
      </w:r>
      <w:r w:rsidRPr="008D3ADC">
        <w:rPr>
          <w:rFonts w:ascii="Arial" w:hAnsi="Arial" w:cs="Arial"/>
        </w:rPr>
        <w:fldChar w:fldCharType="separate"/>
      </w:r>
      <w:r w:rsidRPr="008D3ADC">
        <w:pict>
          <v:shape id="_x0000_i1029" type="#_x0000_t75" style="width:4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D570A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BD570A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C&lt;/m:t&gt;&lt;/m:r&gt;&lt;/m:e&gt;&lt;m:sub&gt;&lt;m:r&gt;&lt;w:rPr&gt;&lt;w:rFonts w:ascii=&quot;Cambria Math&quot; w:h-ansi=&quot;Cambria Math&quot; w:cs=&quot;Arial&quot;/&gt;&lt;wx:font wx:val=&quot;Cambria Math&quot;/&gt;&lt;w:i/&gt;&lt;/w:rPr&gt;&lt;m:t&gt;2&lt;/m:t&gt;&lt;/m:r&gt;&lt;/m:sub&gt;&lt;/m:sSub&gt;&lt;m:r&gt;&lt;m:rPr&gt;&lt;m:sty m:val=&quot;p&quot;/&gt;&lt;/m:rPr&gt;&lt;w:rPr&gt;&lt;w:rFonts w:ascii=&quot;Cambria Math&quot; w:h-ansi=&quot;Cambria Math&quot; w:cs=&quot;Arial&quot;/&gt;&lt;wx:font wx:val=&quot;Cambria Math&quot;/&gt;&lt;/w:rPr&gt;&lt;m:t&gt;Г— 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 w:cs=&quot;Arial&quot;/&gt;&lt;wx:font wx:val=&quot;Cambria Math&quot;/&gt;&lt;w:i/&gt;&lt;/w:rPr&gt;&lt;m:t&gt;2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D3ADC">
        <w:rPr>
          <w:rFonts w:ascii="Arial" w:hAnsi="Arial" w:cs="Arial"/>
        </w:rPr>
        <w:fldChar w:fldCharType="end"/>
      </w:r>
      <w:r w:rsidRPr="00D66BA6">
        <w:rPr>
          <w:rFonts w:ascii="Arial" w:hAnsi="Arial" w:cs="Arial"/>
        </w:rPr>
        <w:t xml:space="preserve">+ </w:t>
      </w:r>
      <w:r w:rsidRPr="008D3ADC">
        <w:rPr>
          <w:rFonts w:ascii="Arial" w:hAnsi="Arial" w:cs="Arial"/>
        </w:rPr>
        <w:fldChar w:fldCharType="begin"/>
      </w:r>
      <w:r w:rsidRPr="008D3ADC">
        <w:rPr>
          <w:rFonts w:ascii="Arial" w:hAnsi="Arial" w:cs="Arial"/>
        </w:rPr>
        <w:instrText xml:space="preserve"> QUOTE </w:instrText>
      </w:r>
      <w:r w:rsidRPr="008D3ADC">
        <w:pict>
          <v:shape id="_x0000_i1030" type="#_x0000_t75" style="width:4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A18DA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7A18DA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C&lt;/m:t&gt;&lt;/m:r&gt;&lt;/m:e&gt;&lt;m:sub&gt;&lt;m:r&gt;&lt;w:rPr&gt;&lt;w:rFonts w:ascii=&quot;Cambria Math&quot; w:h-ansi=&quot;Cambria Math&quot; w:cs=&quot;Arial&quot;/&gt;&lt;wx:font wx:val=&quot;Cambria Math&quot;/&gt;&lt;w:i/&gt;&lt;/w:rPr&gt;&lt;m:t&gt;n&lt;/m:t&gt;&lt;/m:r&gt;&lt;/m:sub&gt;&lt;/m:sSub&gt;&lt;m:r&gt;&lt;m:rPr&gt;&lt;m:sty m:val=&quot;p&quot;/&gt;&lt;/m:rPr&gt;&lt;w:rPr&gt;&lt;w:rFonts w:ascii=&quot;Cambria Math&quot; w:h-ansi=&quot;Cambria Math&quot; w:cs=&quot;Arial&quot;/&gt;&lt;wx:font wx:val=&quot;Cambria Math&quot;/&gt;&lt;/w:rPr&gt;&lt;m:t&gt;Г—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 w:cs=&quot;Arial&quot;/&gt;&lt;wx:font wx:val=&quot;Cambria Math&quot;/&gt;&lt;w:i/&gt;&lt;/w:rPr&gt;&lt;m:t&gt;n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8D3ADC">
        <w:rPr>
          <w:rFonts w:ascii="Arial" w:hAnsi="Arial" w:cs="Arial"/>
        </w:rPr>
        <w:instrText xml:space="preserve"> </w:instrText>
      </w:r>
      <w:r w:rsidRPr="008D3ADC">
        <w:rPr>
          <w:rFonts w:ascii="Arial" w:hAnsi="Arial" w:cs="Arial"/>
        </w:rPr>
        <w:fldChar w:fldCharType="separate"/>
      </w:r>
      <w:r w:rsidRPr="008D3ADC">
        <w:pict>
          <v:shape id="_x0000_i1031" type="#_x0000_t75" style="width:4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A18DA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7A18DA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C&lt;/m:t&gt;&lt;/m:r&gt;&lt;/m:e&gt;&lt;m:sub&gt;&lt;m:r&gt;&lt;w:rPr&gt;&lt;w:rFonts w:ascii=&quot;Cambria Math&quot; w:h-ansi=&quot;Cambria Math&quot; w:cs=&quot;Arial&quot;/&gt;&lt;wx:font wx:val=&quot;Cambria Math&quot;/&gt;&lt;w:i/&gt;&lt;/w:rPr&gt;&lt;m:t&gt;n&lt;/m:t&gt;&lt;/m:r&gt;&lt;/m:sub&gt;&lt;/m:sSub&gt;&lt;m:r&gt;&lt;m:rPr&gt;&lt;m:sty m:val=&quot;p&quot;/&gt;&lt;/m:rPr&gt;&lt;w:rPr&gt;&lt;w:rFonts w:ascii=&quot;Cambria Math&quot; w:h-ansi=&quot;Cambria Math&quot; w:cs=&quot;Arial&quot;/&gt;&lt;wx:font wx:val=&quot;Cambria Math&quot;/&gt;&lt;/w:rPr&gt;&lt;m:t&gt;Г—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 w:cs=&quot;Arial&quot;/&gt;&lt;wx:font wx:val=&quot;Cambria Math&quot;/&gt;&lt;w:i/&gt;&lt;/w:rPr&gt;&lt;m:t&gt;n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8D3ADC">
        <w:rPr>
          <w:rFonts w:ascii="Arial" w:hAnsi="Arial" w:cs="Arial"/>
        </w:rPr>
        <w:fldChar w:fldCharType="end"/>
      </w:r>
      <w:r w:rsidRPr="00D66BA6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</w:rPr>
        <w:t>где</w:t>
      </w:r>
    </w:p>
    <w:p w:rsidR="00A126D0" w:rsidRPr="00D66BA6" w:rsidRDefault="00A126D0" w:rsidP="00BF218F">
      <w:pPr>
        <w:tabs>
          <w:tab w:val="left" w:pos="709"/>
        </w:tabs>
        <w:rPr>
          <w:rFonts w:ascii="Arial" w:hAnsi="Arial" w:cs="Arial"/>
        </w:rPr>
      </w:pPr>
      <w:r w:rsidRPr="008D3ADC">
        <w:rPr>
          <w:rFonts w:ascii="Arial" w:hAnsi="Arial" w:cs="Arial"/>
        </w:rPr>
        <w:fldChar w:fldCharType="begin"/>
      </w:r>
      <w:r w:rsidRPr="008D3ADC">
        <w:rPr>
          <w:rFonts w:ascii="Arial" w:hAnsi="Arial" w:cs="Arial"/>
        </w:rPr>
        <w:instrText xml:space="preserve"> QUOTE </w:instrText>
      </w:r>
      <w:r w:rsidRPr="008D3ADC">
        <w:pict>
          <v:shape id="_x0000_i103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21768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921768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G&lt;/m:t&gt;&lt;/m:r&gt;&lt;/m:e&gt;&lt;m:sub&gt;&lt;m:r&gt;&lt;m:rPr&gt;&lt;m:sty m:val=&quot;p&quot;/&gt;&lt;/m:rPr&gt;&lt;w:rPr&gt;&lt;w:rFonts w:ascii=&quot;Cambria Math&quot; w:h-ansi=&quot;Cambria Math&quot; w:cs=&quot;Arial&quot;/&gt;&lt;wx:font wx:val=&quot;Cambria Math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8D3ADC">
        <w:rPr>
          <w:rFonts w:ascii="Arial" w:hAnsi="Arial" w:cs="Arial"/>
        </w:rPr>
        <w:instrText xml:space="preserve"> </w:instrText>
      </w:r>
      <w:r w:rsidRPr="008D3ADC">
        <w:rPr>
          <w:rFonts w:ascii="Arial" w:hAnsi="Arial" w:cs="Arial"/>
        </w:rPr>
        <w:fldChar w:fldCharType="separate"/>
      </w:r>
      <w:r w:rsidRPr="008D3ADC">
        <w:pict>
          <v:shape id="_x0000_i103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21768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921768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/w:rPr&gt;&lt;m:t&gt;G&lt;/m:t&gt;&lt;/m:r&gt;&lt;/m:e&gt;&lt;m:sub&gt;&lt;m:r&gt;&lt;m:rPr&gt;&lt;m:sty m:val=&quot;p&quot;/&gt;&lt;/m:rPr&gt;&lt;w:rPr&gt;&lt;w:rFonts w:ascii=&quot;Cambria Math&quot; w:h-ansi=&quot;Cambria Math&quot; w:cs=&quot;Arial&quot;/&gt;&lt;wx:font wx:val=&quot;Cambria Math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8D3ADC">
        <w:rPr>
          <w:rFonts w:ascii="Arial" w:hAnsi="Arial" w:cs="Arial"/>
        </w:rPr>
        <w:fldChar w:fldCharType="end"/>
      </w:r>
      <w:r w:rsidRPr="00D66BA6" w:rsidDel="000A27CD">
        <w:rPr>
          <w:rFonts w:ascii="Arial" w:hAnsi="Arial" w:cs="Arial"/>
        </w:rPr>
        <w:t xml:space="preserve">– </w:t>
      </w:r>
      <w:r w:rsidRPr="00D66BA6">
        <w:rPr>
          <w:rFonts w:ascii="Arial" w:hAnsi="Arial" w:cs="Arial"/>
        </w:rPr>
        <w:t>размер гранта в форме субсидии</w:t>
      </w:r>
      <w:r w:rsidRPr="00D66BA6" w:rsidDel="000A27CD">
        <w:rPr>
          <w:rFonts w:ascii="Arial" w:hAnsi="Arial" w:cs="Arial"/>
        </w:rPr>
        <w:t>;</w:t>
      </w:r>
    </w:p>
    <w:p w:rsidR="00A126D0" w:rsidRPr="00D66BA6" w:rsidRDefault="00A126D0" w:rsidP="00BF218F">
      <w:pPr>
        <w:tabs>
          <w:tab w:val="left" w:pos="709"/>
        </w:tabs>
        <w:rPr>
          <w:rFonts w:ascii="Arial" w:hAnsi="Arial" w:cs="Arial"/>
        </w:rPr>
      </w:pPr>
      <w:r w:rsidRPr="008D3ADC">
        <w:rPr>
          <w:rFonts w:ascii="Arial" w:hAnsi="Arial" w:cs="Arial"/>
        </w:rPr>
        <w:fldChar w:fldCharType="begin"/>
      </w:r>
      <w:r w:rsidRPr="008D3ADC">
        <w:rPr>
          <w:rFonts w:ascii="Arial" w:hAnsi="Arial" w:cs="Arial"/>
        </w:rPr>
        <w:instrText xml:space="preserve"> QUOTE </w:instrText>
      </w:r>
      <w:r w:rsidRPr="008D3ADC">
        <w:pict>
          <v:shape id="_x0000_i103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221F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8B221F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C&lt;/m:t&gt;&lt;/m:r&gt;&lt;/m:e&gt;&lt;m:sub&gt;&lt;m:r&gt;&lt;m:rPr&gt;&lt;m:sty m:val=&quot;p&quot;/&gt;&lt;/m:rPr&gt;&lt;w:rPr&gt;&lt;w:rFonts w:ascii=&quot;Cambria Math&quot; w:h-ansi=&quot;Cambria Math&quot; w:cs=&quot;Arial&quot;/&gt;&lt;wx:font wx:val=&quot;Cambria Math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8D3ADC">
        <w:rPr>
          <w:rFonts w:ascii="Arial" w:hAnsi="Arial" w:cs="Arial"/>
        </w:rPr>
        <w:instrText xml:space="preserve"> </w:instrText>
      </w:r>
      <w:r w:rsidRPr="008D3ADC">
        <w:rPr>
          <w:rFonts w:ascii="Arial" w:hAnsi="Arial" w:cs="Arial"/>
        </w:rPr>
        <w:fldChar w:fldCharType="separate"/>
      </w:r>
      <w:r w:rsidRPr="008D3ADC">
        <w:pict>
          <v:shape id="_x0000_i1035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221F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8B221F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C&lt;/m:t&gt;&lt;/m:r&gt;&lt;/m:e&gt;&lt;m:sub&gt;&lt;m:r&gt;&lt;m:rPr&gt;&lt;m:sty m:val=&quot;p&quot;/&gt;&lt;/m:rPr&gt;&lt;w:rPr&gt;&lt;w:rFonts w:ascii=&quot;Cambria Math&quot; w:h-ansi=&quot;Cambria Math&quot; w:cs=&quot;Arial&quot;/&gt;&lt;wx:font wx:val=&quot;Cambria Math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8D3ADC">
        <w:rPr>
          <w:rFonts w:ascii="Arial" w:hAnsi="Arial" w:cs="Arial"/>
        </w:rPr>
        <w:fldChar w:fldCharType="end"/>
      </w:r>
      <w:r w:rsidRPr="00D66BA6">
        <w:rPr>
          <w:rFonts w:ascii="Arial" w:hAnsi="Arial" w:cs="Arial"/>
          <w:i/>
        </w:rPr>
        <w:t xml:space="preserve"> –</w:t>
      </w:r>
      <w:r w:rsidRPr="00D66BA6">
        <w:rPr>
          <w:rFonts w:ascii="Arial" w:hAnsi="Arial" w:cs="Arial"/>
        </w:rPr>
        <w:t>объём услуги в чел./часах;</w:t>
      </w:r>
    </w:p>
    <w:p w:rsidR="00A126D0" w:rsidRPr="00D66BA6" w:rsidRDefault="00A126D0" w:rsidP="00BF218F">
      <w:pPr>
        <w:tabs>
          <w:tab w:val="left" w:pos="709"/>
        </w:tabs>
        <w:jc w:val="both"/>
        <w:rPr>
          <w:rFonts w:ascii="Arial" w:hAnsi="Arial" w:cs="Arial"/>
          <w:color w:val="FF0000"/>
        </w:rPr>
      </w:pPr>
      <w:r w:rsidRPr="008D3ADC">
        <w:rPr>
          <w:rFonts w:ascii="Arial" w:hAnsi="Arial" w:cs="Arial"/>
        </w:rPr>
        <w:fldChar w:fldCharType="begin"/>
      </w:r>
      <w:r w:rsidRPr="008D3ADC">
        <w:rPr>
          <w:rFonts w:ascii="Arial" w:hAnsi="Arial" w:cs="Arial"/>
        </w:rPr>
        <w:instrText xml:space="preserve"> QUOTE </w:instrText>
      </w:r>
      <w:r w:rsidRPr="008D3ADC">
        <w:pict>
          <v:shape id="_x0000_i1036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86C9F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E86C9F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 w:cs=&quot;Arial&quot;/&gt;&lt;wx:font wx:val=&quot;Cambria Math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8D3ADC">
        <w:rPr>
          <w:rFonts w:ascii="Arial" w:hAnsi="Arial" w:cs="Arial"/>
        </w:rPr>
        <w:instrText xml:space="preserve"> </w:instrText>
      </w:r>
      <w:r w:rsidRPr="008D3ADC">
        <w:rPr>
          <w:rFonts w:ascii="Arial" w:hAnsi="Arial" w:cs="Arial"/>
        </w:rPr>
        <w:fldChar w:fldCharType="separate"/>
      </w:r>
      <w:r w:rsidRPr="008D3ADC">
        <w:pict>
          <v:shape id="_x0000_i1037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113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40&quot;/&gt;&lt;wsp:rsid wsp:val=&quot;00002C8B&quot;/&gt;&lt;wsp:rsid wsp:val=&quot;000034A0&quot;/&gt;&lt;wsp:rsid wsp:val=&quot;00015043&quot;/&gt;&lt;wsp:rsid wsp:val=&quot;00015B37&quot;/&gt;&lt;wsp:rsid wsp:val=&quot;00024A20&quot;/&gt;&lt;wsp:rsid wsp:val=&quot;000265DD&quot;/&gt;&lt;wsp:rsid wsp:val=&quot;000378A6&quot;/&gt;&lt;wsp:rsid wsp:val=&quot;00041B5E&quot;/&gt;&lt;wsp:rsid wsp:val=&quot;00044475&quot;/&gt;&lt;wsp:rsid wsp:val=&quot;00044B41&quot;/&gt;&lt;wsp:rsid wsp:val=&quot;000533DA&quot;/&gt;&lt;wsp:rsid wsp:val=&quot;0007267F&quot;/&gt;&lt;wsp:rsid wsp:val=&quot;00074245&quot;/&gt;&lt;wsp:rsid wsp:val=&quot;00077BD7&quot;/&gt;&lt;wsp:rsid wsp:val=&quot;00086AF9&quot;/&gt;&lt;wsp:rsid wsp:val=&quot;000903FC&quot;/&gt;&lt;wsp:rsid wsp:val=&quot;000C10A5&quot;/&gt;&lt;wsp:rsid wsp:val=&quot;000D1814&quot;/&gt;&lt;wsp:rsid wsp:val=&quot;000D2151&quot;/&gt;&lt;wsp:rsid wsp:val=&quot;000D34A9&quot;/&gt;&lt;wsp:rsid wsp:val=&quot;000E3F76&quot;/&gt;&lt;wsp:rsid wsp:val=&quot;000E4ACC&quot;/&gt;&lt;wsp:rsid wsp:val=&quot;000F430D&quot;/&gt;&lt;wsp:rsid wsp:val=&quot;000F48D6&quot;/&gt;&lt;wsp:rsid wsp:val=&quot;001026BC&quot;/&gt;&lt;wsp:rsid wsp:val=&quot;00111437&quot;/&gt;&lt;wsp:rsid wsp:val=&quot;00112629&quot;/&gt;&lt;wsp:rsid wsp:val=&quot;00117977&quot;/&gt;&lt;wsp:rsid wsp:val=&quot;00132ECC&quot;/&gt;&lt;wsp:rsid wsp:val=&quot;00144E4D&quot;/&gt;&lt;wsp:rsid wsp:val=&quot;001466FC&quot;/&gt;&lt;wsp:rsid wsp:val=&quot;00146C54&quot;/&gt;&lt;wsp:rsid wsp:val=&quot;00152471&quot;/&gt;&lt;wsp:rsid wsp:val=&quot;00156A3F&quot;/&gt;&lt;wsp:rsid wsp:val=&quot;00162028&quot;/&gt;&lt;wsp:rsid wsp:val=&quot;00170E9F&quot;/&gt;&lt;wsp:rsid wsp:val=&quot;001812D5&quot;/&gt;&lt;wsp:rsid wsp:val=&quot;00183B6C&quot;/&gt;&lt;wsp:rsid wsp:val=&quot;0019022C&quot;/&gt;&lt;wsp:rsid wsp:val=&quot;00190D9B&quot;/&gt;&lt;wsp:rsid wsp:val=&quot;00191F4B&quot;/&gt;&lt;wsp:rsid wsp:val=&quot;001A1CFE&quot;/&gt;&lt;wsp:rsid wsp:val=&quot;001B55A5&quot;/&gt;&lt;wsp:rsid wsp:val=&quot;001D1FA8&quot;/&gt;&lt;wsp:rsid wsp:val=&quot;001D604E&quot;/&gt;&lt;wsp:rsid wsp:val=&quot;001E0FB0&quot;/&gt;&lt;wsp:rsid wsp:val=&quot;001E4ECE&quot;/&gt;&lt;wsp:rsid wsp:val=&quot;001E55D1&quot;/&gt;&lt;wsp:rsid wsp:val=&quot;001F1746&quot;/&gt;&lt;wsp:rsid wsp:val=&quot;00200947&quot;/&gt;&lt;wsp:rsid wsp:val=&quot;00201197&quot;/&gt;&lt;wsp:rsid wsp:val=&quot;002011D0&quot;/&gt;&lt;wsp:rsid wsp:val=&quot;00203226&quot;/&gt;&lt;wsp:rsid wsp:val=&quot;0021052A&quot;/&gt;&lt;wsp:rsid wsp:val=&quot;00212516&quot;/&gt;&lt;wsp:rsid wsp:val=&quot;00214CE8&quot;/&gt;&lt;wsp:rsid wsp:val=&quot;00214E4B&quot;/&gt;&lt;wsp:rsid wsp:val=&quot;00231982&quot;/&gt;&lt;wsp:rsid wsp:val=&quot;00235052&quot;/&gt;&lt;wsp:rsid wsp:val=&quot;002357B8&quot;/&gt;&lt;wsp:rsid wsp:val=&quot;002433E1&quot;/&gt;&lt;wsp:rsid wsp:val=&quot;00251ABA&quot;/&gt;&lt;wsp:rsid wsp:val=&quot;00270A01&quot;/&gt;&lt;wsp:rsid wsp:val=&quot;002833A7&quot;/&gt;&lt;wsp:rsid wsp:val=&quot;002919BD&quot;/&gt;&lt;wsp:rsid wsp:val=&quot;002A2000&quot;/&gt;&lt;wsp:rsid wsp:val=&quot;002B41F7&quot;/&gt;&lt;wsp:rsid wsp:val=&quot;002B66BD&quot;/&gt;&lt;wsp:rsid wsp:val=&quot;002C6A6F&quot;/&gt;&lt;wsp:rsid wsp:val=&quot;002D7021&quot;/&gt;&lt;wsp:rsid wsp:val=&quot;002F76E0&quot;/&gt;&lt;wsp:rsid wsp:val=&quot;00300C13&quot;/&gt;&lt;wsp:rsid wsp:val=&quot;00311F15&quot;/&gt;&lt;wsp:rsid wsp:val=&quot;00327A2A&quot;/&gt;&lt;wsp:rsid wsp:val=&quot;00334628&quot;/&gt;&lt;wsp:rsid wsp:val=&quot;0033785E&quot;/&gt;&lt;wsp:rsid wsp:val=&quot;00344DE6&quot;/&gt;&lt;wsp:rsid wsp:val=&quot;00350C83&quot;/&gt;&lt;wsp:rsid wsp:val=&quot;00356E17&quot;/&gt;&lt;wsp:rsid wsp:val=&quot;00365853&quot;/&gt;&lt;wsp:rsid wsp:val=&quot;00372F3D&quot;/&gt;&lt;wsp:rsid wsp:val=&quot;00373A3E&quot;/&gt;&lt;wsp:rsid wsp:val=&quot;00382F7E&quot;/&gt;&lt;wsp:rsid wsp:val=&quot;00384034&quot;/&gt;&lt;wsp:rsid wsp:val=&quot;003855A4&quot;/&gt;&lt;wsp:rsid wsp:val=&quot;003859A8&quot;/&gt;&lt;wsp:rsid wsp:val=&quot;00387BFA&quot;/&gt;&lt;wsp:rsid wsp:val=&quot;003A7BA8&quot;/&gt;&lt;wsp:rsid wsp:val=&quot;003C1DD8&quot;/&gt;&lt;wsp:rsid wsp:val=&quot;003C31E7&quot;/&gt;&lt;wsp:rsid wsp:val=&quot;003C3897&quot;/&gt;&lt;wsp:rsid wsp:val=&quot;003F14A9&quot;/&gt;&lt;wsp:rsid wsp:val=&quot;003F192E&quot;/&gt;&lt;wsp:rsid wsp:val=&quot;003F4C29&quot;/&gt;&lt;wsp:rsid wsp:val=&quot;00400FB1&quot;/&gt;&lt;wsp:rsid wsp:val=&quot;00401410&quot;/&gt;&lt;wsp:rsid wsp:val=&quot;00402A0E&quot;/&gt;&lt;wsp:rsid wsp:val=&quot;004163FC&quot;/&gt;&lt;wsp:rsid wsp:val=&quot;00425ED4&quot;/&gt;&lt;wsp:rsid wsp:val=&quot;004453E6&quot;/&gt;&lt;wsp:rsid wsp:val=&quot;00451D11&quot;/&gt;&lt;wsp:rsid wsp:val=&quot;0047046B&quot;/&gt;&lt;wsp:rsid wsp:val=&quot;00473FD0&quot;/&gt;&lt;wsp:rsid wsp:val=&quot;00491BE2&quot;/&gt;&lt;wsp:rsid wsp:val=&quot;004A0957&quot;/&gt;&lt;wsp:rsid wsp:val=&quot;004B1130&quot;/&gt;&lt;wsp:rsid wsp:val=&quot;004B3BA4&quot;/&gt;&lt;wsp:rsid wsp:val=&quot;004B5840&quot;/&gt;&lt;wsp:rsid wsp:val=&quot;004C6B8A&quot;/&gt;&lt;wsp:rsid wsp:val=&quot;004E034E&quot;/&gt;&lt;wsp:rsid wsp:val=&quot;004E38D4&quot;/&gt;&lt;wsp:rsid wsp:val=&quot;0050416F&quot;/&gt;&lt;wsp:rsid wsp:val=&quot;00505B9E&quot;/&gt;&lt;wsp:rsid wsp:val=&quot;00506AF5&quot;/&gt;&lt;wsp:rsid wsp:val=&quot;00520DEF&quot;/&gt;&lt;wsp:rsid wsp:val=&quot;00532A53&quot;/&gt;&lt;wsp:rsid wsp:val=&quot;00535EE1&quot;/&gt;&lt;wsp:rsid wsp:val=&quot;005376D9&quot;/&gt;&lt;wsp:rsid wsp:val=&quot;00547B44&quot;/&gt;&lt;wsp:rsid wsp:val=&quot;00560A2B&quot;/&gt;&lt;wsp:rsid wsp:val=&quot;0057334C&quot;/&gt;&lt;wsp:rsid wsp:val=&quot;005804EA&quot;/&gt;&lt;wsp:rsid wsp:val=&quot;00587F50&quot;/&gt;&lt;wsp:rsid wsp:val=&quot;00597B52&quot;/&gt;&lt;wsp:rsid wsp:val=&quot;005B4D68&quot;/&gt;&lt;wsp:rsid wsp:val=&quot;005D1555&quot;/&gt;&lt;wsp:rsid wsp:val=&quot;005E0C0A&quot;/&gt;&lt;wsp:rsid wsp:val=&quot;005E1708&quot;/&gt;&lt;wsp:rsid wsp:val=&quot;005E182F&quot;/&gt;&lt;wsp:rsid wsp:val=&quot;005E4E3F&quot;/&gt;&lt;wsp:rsid wsp:val=&quot;005F198E&quot;/&gt;&lt;wsp:rsid wsp:val=&quot;005F402A&quot;/&gt;&lt;wsp:rsid wsp:val=&quot;006065D2&quot;/&gt;&lt;wsp:rsid wsp:val=&quot;00606824&quot;/&gt;&lt;wsp:rsid wsp:val=&quot;00616679&quot;/&gt;&lt;wsp:rsid wsp:val=&quot;006343BC&quot;/&gt;&lt;wsp:rsid wsp:val=&quot;00642E19&quot;/&gt;&lt;wsp:rsid wsp:val=&quot;006507C9&quot;/&gt;&lt;wsp:rsid wsp:val=&quot;00664545&quot;/&gt;&lt;wsp:rsid wsp:val=&quot;006A1CA9&quot;/&gt;&lt;wsp:rsid wsp:val=&quot;006A252B&quot;/&gt;&lt;wsp:rsid wsp:val=&quot;006C307C&quot;/&gt;&lt;wsp:rsid wsp:val=&quot;006C5CBD&quot;/&gt;&lt;wsp:rsid wsp:val=&quot;006C7994&quot;/&gt;&lt;wsp:rsid wsp:val=&quot;006D34A3&quot;/&gt;&lt;wsp:rsid wsp:val=&quot;00704FD7&quot;/&gt;&lt;wsp:rsid wsp:val=&quot;00711A8E&quot;/&gt;&lt;wsp:rsid wsp:val=&quot;007151BE&quot;/&gt;&lt;wsp:rsid wsp:val=&quot;00715EC0&quot;/&gt;&lt;wsp:rsid wsp:val=&quot;00722EB3&quot;/&gt;&lt;wsp:rsid wsp:val=&quot;007354DD&quot;/&gt;&lt;wsp:rsid wsp:val=&quot;00740AF0&quot;/&gt;&lt;wsp:rsid wsp:val=&quot;00740CAA&quot;/&gt;&lt;wsp:rsid wsp:val=&quot;007411F5&quot;/&gt;&lt;wsp:rsid wsp:val=&quot;0076250E&quot;/&gt;&lt;wsp:rsid wsp:val=&quot;00773A7A&quot;/&gt;&lt;wsp:rsid wsp:val=&quot;007779C0&quot;/&gt;&lt;wsp:rsid wsp:val=&quot;00791441&quot;/&gt;&lt;wsp:rsid wsp:val=&quot;00793390&quot;/&gt;&lt;wsp:rsid wsp:val=&quot;007B0391&quot;/&gt;&lt;wsp:rsid wsp:val=&quot;007B0F55&quot;/&gt;&lt;wsp:rsid wsp:val=&quot;007C21E1&quot;/&gt;&lt;wsp:rsid wsp:val=&quot;007C4911&quot;/&gt;&lt;wsp:rsid wsp:val=&quot;007D4E21&quot;/&gt;&lt;wsp:rsid wsp:val=&quot;007E02C7&quot;/&gt;&lt;wsp:rsid wsp:val=&quot;007F6861&quot;/&gt;&lt;wsp:rsid wsp:val=&quot;008154D0&quot;/&gt;&lt;wsp:rsid wsp:val=&quot;00821E38&quot;/&gt;&lt;wsp:rsid wsp:val=&quot;00823C03&quot;/&gt;&lt;wsp:rsid wsp:val=&quot;00831E9C&quot;/&gt;&lt;wsp:rsid wsp:val=&quot;00836377&quot;/&gt;&lt;wsp:rsid wsp:val=&quot;008471BE&quot;/&gt;&lt;wsp:rsid wsp:val=&quot;008570FE&quot;/&gt;&lt;wsp:rsid wsp:val=&quot;008572D0&quot;/&gt;&lt;wsp:rsid wsp:val=&quot;00860036&quot;/&gt;&lt;wsp:rsid wsp:val=&quot;008647DE&quot;/&gt;&lt;wsp:rsid wsp:val=&quot;00866322&quot;/&gt;&lt;wsp:rsid wsp:val=&quot;00867A9D&quot;/&gt;&lt;wsp:rsid wsp:val=&quot;00871408&quot;/&gt;&lt;wsp:rsid wsp:val=&quot;00871CC2&quot;/&gt;&lt;wsp:rsid wsp:val=&quot;00881D5C&quot;/&gt;&lt;wsp:rsid wsp:val=&quot;008A34A1&quot;/&gt;&lt;wsp:rsid wsp:val=&quot;008A4005&quot;/&gt;&lt;wsp:rsid wsp:val=&quot;008A7F53&quot;/&gt;&lt;wsp:rsid wsp:val=&quot;008B1204&quot;/&gt;&lt;wsp:rsid wsp:val=&quot;008B4E7E&quot;/&gt;&lt;wsp:rsid wsp:val=&quot;008B5F09&quot;/&gt;&lt;wsp:rsid wsp:val=&quot;008C5E00&quot;/&gt;&lt;wsp:rsid wsp:val=&quot;008C66A4&quot;/&gt;&lt;wsp:rsid wsp:val=&quot;008D2ED2&quot;/&gt;&lt;wsp:rsid wsp:val=&quot;008D3ADC&quot;/&gt;&lt;wsp:rsid wsp:val=&quot;008D4A2D&quot;/&gt;&lt;wsp:rsid wsp:val=&quot;008F5E76&quot;/&gt;&lt;wsp:rsid wsp:val=&quot;008F6B7D&quot;/&gt;&lt;wsp:rsid wsp:val=&quot;008F74E1&quot;/&gt;&lt;wsp:rsid wsp:val=&quot;0090056A&quot;/&gt;&lt;wsp:rsid wsp:val=&quot;00900EA8&quot;/&gt;&lt;wsp:rsid wsp:val=&quot;0090355A&quot;/&gt;&lt;wsp:rsid wsp:val=&quot;00913AC2&quot;/&gt;&lt;wsp:rsid wsp:val=&quot;0093051E&quot;/&gt;&lt;wsp:rsid wsp:val=&quot;009311D4&quot;/&gt;&lt;wsp:rsid wsp:val=&quot;0093175C&quot;/&gt;&lt;wsp:rsid wsp:val=&quot;009319EE&quot;/&gt;&lt;wsp:rsid wsp:val=&quot;009347A6&quot;/&gt;&lt;wsp:rsid wsp:val=&quot;00935BBA&quot;/&gt;&lt;wsp:rsid wsp:val=&quot;00936E09&quot;/&gt;&lt;wsp:rsid wsp:val=&quot;00937F02&quot;/&gt;&lt;wsp:rsid wsp:val=&quot;0094502B&quot;/&gt;&lt;wsp:rsid wsp:val=&quot;009472E5&quot;/&gt;&lt;wsp:rsid wsp:val=&quot;009671E8&quot;/&gt;&lt;wsp:rsid wsp:val=&quot;009700F9&quot;/&gt;&lt;wsp:rsid wsp:val=&quot;0097507C&quot;/&gt;&lt;wsp:rsid wsp:val=&quot;009B4EE0&quot;/&gt;&lt;wsp:rsid wsp:val=&quot;009D34F5&quot;/&gt;&lt;wsp:rsid wsp:val=&quot;009F088F&quot;/&gt;&lt;wsp:rsid wsp:val=&quot;009F1743&quot;/&gt;&lt;wsp:rsid wsp:val=&quot;009F28FC&quot;/&gt;&lt;wsp:rsid wsp:val=&quot;009F353C&quot;/&gt;&lt;wsp:rsid wsp:val=&quot;00A007B7&quot;/&gt;&lt;wsp:rsid wsp:val=&quot;00A30805&quot;/&gt;&lt;wsp:rsid wsp:val=&quot;00A3601D&quot;/&gt;&lt;wsp:rsid wsp:val=&quot;00A4436B&quot;/&gt;&lt;wsp:rsid wsp:val=&quot;00A60B2A&quot;/&gt;&lt;wsp:rsid wsp:val=&quot;00A62ECA&quot;/&gt;&lt;wsp:rsid wsp:val=&quot;00A70C38&quot;/&gt;&lt;wsp:rsid wsp:val=&quot;00A71F74&quot;/&gt;&lt;wsp:rsid wsp:val=&quot;00A81435&quot;/&gt;&lt;wsp:rsid wsp:val=&quot;00A837E5&quot;/&gt;&lt;wsp:rsid wsp:val=&quot;00A83B5D&quot;/&gt;&lt;wsp:rsid wsp:val=&quot;00A92711&quot;/&gt;&lt;wsp:rsid wsp:val=&quot;00A9759A&quot;/&gt;&lt;wsp:rsid wsp:val=&quot;00A97811&quot;/&gt;&lt;wsp:rsid wsp:val=&quot;00AA27BC&quot;/&gt;&lt;wsp:rsid wsp:val=&quot;00AA298D&quot;/&gt;&lt;wsp:rsid wsp:val=&quot;00AA492A&quot;/&gt;&lt;wsp:rsid wsp:val=&quot;00AB2231&quot;/&gt;&lt;wsp:rsid wsp:val=&quot;00AB4FF0&quot;/&gt;&lt;wsp:rsid wsp:val=&quot;00AC6E35&quot;/&gt;&lt;wsp:rsid wsp:val=&quot;00AD31F7&quot;/&gt;&lt;wsp:rsid wsp:val=&quot;00AE0FEE&quot;/&gt;&lt;wsp:rsid wsp:val=&quot;00B03412&quot;/&gt;&lt;wsp:rsid wsp:val=&quot;00B16CAC&quot;/&gt;&lt;wsp:rsid wsp:val=&quot;00B46CEC&quot;/&gt;&lt;wsp:rsid wsp:val=&quot;00B520FF&quot;/&gt;&lt;wsp:rsid wsp:val=&quot;00B60148&quot;/&gt;&lt;wsp:rsid wsp:val=&quot;00B826BE&quot;/&gt;&lt;wsp:rsid wsp:val=&quot;00B83B60&quot;/&gt;&lt;wsp:rsid wsp:val=&quot;00B936B4&quot;/&gt;&lt;wsp:rsid wsp:val=&quot;00BA1D8B&quot;/&gt;&lt;wsp:rsid wsp:val=&quot;00BA2191&quot;/&gt;&lt;wsp:rsid wsp:val=&quot;00BA5BD2&quot;/&gt;&lt;wsp:rsid wsp:val=&quot;00BB3243&quot;/&gt;&lt;wsp:rsid wsp:val=&quot;00BB7C20&quot;/&gt;&lt;wsp:rsid wsp:val=&quot;00BC5F81&quot;/&gt;&lt;wsp:rsid wsp:val=&quot;00BC6717&quot;/&gt;&lt;wsp:rsid wsp:val=&quot;00BD00F5&quot;/&gt;&lt;wsp:rsid wsp:val=&quot;00BD317B&quot;/&gt;&lt;wsp:rsid wsp:val=&quot;00BE30DB&quot;/&gt;&lt;wsp:rsid wsp:val=&quot;00BF6628&quot;/&gt;&lt;wsp:rsid wsp:val=&quot;00BF7BF2&quot;/&gt;&lt;wsp:rsid wsp:val=&quot;00C0015B&quot;/&gt;&lt;wsp:rsid wsp:val=&quot;00C005A9&quot;/&gt;&lt;wsp:rsid wsp:val=&quot;00C041B0&quot;/&gt;&lt;wsp:rsid wsp:val=&quot;00C04F16&quot;/&gt;&lt;wsp:rsid wsp:val=&quot;00C1155B&quot;/&gt;&lt;wsp:rsid wsp:val=&quot;00C11D59&quot;/&gt;&lt;wsp:rsid wsp:val=&quot;00C2154A&quot;/&gt;&lt;wsp:rsid wsp:val=&quot;00C4098E&quot;/&gt;&lt;wsp:rsid wsp:val=&quot;00C41593&quot;/&gt;&lt;wsp:rsid wsp:val=&quot;00C431E9&quot;/&gt;&lt;wsp:rsid wsp:val=&quot;00C5191C&quot;/&gt;&lt;wsp:rsid wsp:val=&quot;00C55A16&quot;/&gt;&lt;wsp:rsid wsp:val=&quot;00C6281D&quot;/&gt;&lt;wsp:rsid wsp:val=&quot;00C80D2B&quot;/&gt;&lt;wsp:rsid wsp:val=&quot;00C86E0A&quot;/&gt;&lt;wsp:rsid wsp:val=&quot;00C900BB&quot;/&gt;&lt;wsp:rsid wsp:val=&quot;00C9147B&quot;/&gt;&lt;wsp:rsid wsp:val=&quot;00CA0D4D&quot;/&gt;&lt;wsp:rsid wsp:val=&quot;00CA5ED4&quot;/&gt;&lt;wsp:rsid wsp:val=&quot;00CD4CFC&quot;/&gt;&lt;wsp:rsid wsp:val=&quot;00CE0665&quot;/&gt;&lt;wsp:rsid wsp:val=&quot;00CF5718&quot;/&gt;&lt;wsp:rsid wsp:val=&quot;00D02DFB&quot;/&gt;&lt;wsp:rsid wsp:val=&quot;00D050C1&quot;/&gt;&lt;wsp:rsid wsp:val=&quot;00D1107C&quot;/&gt;&lt;wsp:rsid wsp:val=&quot;00D23738&quot;/&gt;&lt;wsp:rsid wsp:val=&quot;00D24603&quot;/&gt;&lt;wsp:rsid wsp:val=&quot;00D24646&quot;/&gt;&lt;wsp:rsid wsp:val=&quot;00D31593&quot;/&gt;&lt;wsp:rsid wsp:val=&quot;00D34277&quot;/&gt;&lt;wsp:rsid wsp:val=&quot;00D40A03&quot;/&gt;&lt;wsp:rsid wsp:val=&quot;00D47817&quot;/&gt;&lt;wsp:rsid wsp:val=&quot;00D52B8E&quot;/&gt;&lt;wsp:rsid wsp:val=&quot;00D600DD&quot;/&gt;&lt;wsp:rsid wsp:val=&quot;00D66BA6&quot;/&gt;&lt;wsp:rsid wsp:val=&quot;00D85117&quot;/&gt;&lt;wsp:rsid wsp:val=&quot;00D9448E&quot;/&gt;&lt;wsp:rsid wsp:val=&quot;00DB36F2&quot;/&gt;&lt;wsp:rsid wsp:val=&quot;00DB5694&quot;/&gt;&lt;wsp:rsid wsp:val=&quot;00DC6C52&quot;/&gt;&lt;wsp:rsid wsp:val=&quot;00DD04B9&quot;/&gt;&lt;wsp:rsid wsp:val=&quot;00DE68EE&quot;/&gt;&lt;wsp:rsid wsp:val=&quot;00DF78B3&quot;/&gt;&lt;wsp:rsid wsp:val=&quot;00E01AF5&quot;/&gt;&lt;wsp:rsid wsp:val=&quot;00E04149&quot;/&gt;&lt;wsp:rsid wsp:val=&quot;00E165CA&quot;/&gt;&lt;wsp:rsid wsp:val=&quot;00E25DB5&quot;/&gt;&lt;wsp:rsid wsp:val=&quot;00E31010&quot;/&gt;&lt;wsp:rsid wsp:val=&quot;00E32FD5&quot;/&gt;&lt;wsp:rsid wsp:val=&quot;00E33903&quot;/&gt;&lt;wsp:rsid wsp:val=&quot;00E35CB5&quot;/&gt;&lt;wsp:rsid wsp:val=&quot;00E432A0&quot;/&gt;&lt;wsp:rsid wsp:val=&quot;00E51D06&quot;/&gt;&lt;wsp:rsid wsp:val=&quot;00E54429&quot;/&gt;&lt;wsp:rsid wsp:val=&quot;00E57FCD&quot;/&gt;&lt;wsp:rsid wsp:val=&quot;00E72676&quot;/&gt;&lt;wsp:rsid wsp:val=&quot;00E86C9F&quot;/&gt;&lt;wsp:rsid wsp:val=&quot;00EA436C&quot;/&gt;&lt;wsp:rsid wsp:val=&quot;00EA6F2A&quot;/&gt;&lt;wsp:rsid wsp:val=&quot;00EC1960&quot;/&gt;&lt;wsp:rsid wsp:val=&quot;00EC33C7&quot;/&gt;&lt;wsp:rsid wsp:val=&quot;00EC666F&quot;/&gt;&lt;wsp:rsid wsp:val=&quot;00ED31BE&quot;/&gt;&lt;wsp:rsid wsp:val=&quot;00ED70C2&quot;/&gt;&lt;wsp:rsid wsp:val=&quot;00EE3457&quot;/&gt;&lt;wsp:rsid wsp:val=&quot;00EF4758&quot;/&gt;&lt;wsp:rsid wsp:val=&quot;00F034A7&quot;/&gt;&lt;wsp:rsid wsp:val=&quot;00F1114B&quot;/&gt;&lt;wsp:rsid wsp:val=&quot;00F319A8&quot;/&gt;&lt;wsp:rsid wsp:val=&quot;00F36880&quot;/&gt;&lt;wsp:rsid wsp:val=&quot;00F36D7B&quot;/&gt;&lt;wsp:rsid wsp:val=&quot;00F41303&quot;/&gt;&lt;wsp:rsid wsp:val=&quot;00F43AE1&quot;/&gt;&lt;wsp:rsid wsp:val=&quot;00F44E68&quot;/&gt;&lt;wsp:rsid wsp:val=&quot;00F45F19&quot;/&gt;&lt;wsp:rsid wsp:val=&quot;00F6598C&quot;/&gt;&lt;wsp:rsid wsp:val=&quot;00F71EA3&quot;/&gt;&lt;wsp:rsid wsp:val=&quot;00FA069F&quot;/&gt;&lt;wsp:rsid wsp:val=&quot;00FA1218&quot;/&gt;&lt;wsp:rsid wsp:val=&quot;00FA6F23&quot;/&gt;&lt;wsp:rsid wsp:val=&quot;00FB2DAE&quot;/&gt;&lt;wsp:rsid wsp:val=&quot;00FB3F59&quot;/&gt;&lt;wsp:rsid wsp:val=&quot;00FB432A&quot;/&gt;&lt;wsp:rsid wsp:val=&quot;00FD3BB2&quot;/&gt;&lt;wsp:rsid wsp:val=&quot;00FE4340&quot;/&gt;&lt;wsp:rsid wsp:val=&quot;00FF18E8&quot;/&gt;&lt;wsp:rsid wsp:val=&quot;00FF38AF&quot;/&gt;&lt;/wsp:rsids&gt;&lt;/w:docPr&gt;&lt;w:body&gt;&lt;w:p wsp:rsidR=&quot;00000000&quot; wsp:rsidRDefault=&quot;00E86C9F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w:rPr&gt;&lt;w:rFonts w:ascii=&quot;Cambria Math&quot; w:h-ansi=&quot;Cambria Math&quot; w:cs=&quot;Arial&quot;/&gt;&lt;wx:font wx:val=&quot;Cambria Math&quot;/&gt;&lt;w:i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 w:cs=&quot;Arial&quot;/&gt;&lt;wx:font wx:val=&quot;Cambria Math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8D3ADC">
        <w:rPr>
          <w:rFonts w:ascii="Arial" w:hAnsi="Arial" w:cs="Arial"/>
        </w:rPr>
        <w:fldChar w:fldCharType="end"/>
      </w:r>
      <w:r w:rsidRPr="00D66BA6">
        <w:rPr>
          <w:rFonts w:ascii="Arial" w:hAnsi="Arial" w:cs="Arial"/>
        </w:rPr>
        <w:t>– нормативные затраты на оказание услуги.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Исполнитель услуг ежемесячно в срок, установленный уполномоченным орг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Реестр договоров на авансирование содержит следующие сведения: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наименование исполнителя услуг;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основной государственный регистрационный номер юридического лица (осно</w:t>
      </w:r>
      <w:r w:rsidRPr="00D66BA6">
        <w:rPr>
          <w:rFonts w:ascii="Arial" w:hAnsi="Arial" w:cs="Arial"/>
        </w:rPr>
        <w:t>в</w:t>
      </w:r>
      <w:r w:rsidRPr="00D66BA6">
        <w:rPr>
          <w:rFonts w:ascii="Arial" w:hAnsi="Arial" w:cs="Arial"/>
        </w:rPr>
        <w:t>ной государственный регистрационный номер индивидуального предпринимателя);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месяц, на который предполагается авансирование;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идентификаторы (номера) сертификатов дополнительного образования;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реквизиты (даты и номера заключения) договоров об образовании;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объем финансовых обязательств на текущий месяц в соответствии с договорами об образовании.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сяц в соответствии с договорами об образовании, включенными в реестр договоров на аванс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рование.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сирование снижается на величину соответствующей переплаты.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bookmarkStart w:id="9" w:name="_Ref8587839"/>
      <w:r w:rsidRPr="00D66BA6">
        <w:rPr>
          <w:rFonts w:ascii="Arial" w:hAnsi="Arial" w:cs="Arial"/>
        </w:rPr>
        <w:t>Исполнитель услуг ежемесячно не позднее последнего дня месяца (далее – о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bookmarkStart w:id="10" w:name="_Ref8587840"/>
      <w:r w:rsidRPr="00D66BA6">
        <w:rPr>
          <w:rFonts w:ascii="Arial" w:hAnsi="Arial" w:cs="Arial"/>
        </w:rPr>
        <w:t>Исполнитель услуг ежемесячно в срок, установленный уполномоченным орг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лее – реестр договоров на оплату).</w:t>
      </w:r>
      <w:bookmarkEnd w:id="10"/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Реестр договоров на оплату должен содержать следующие сведения: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наименование исполнителя услуг;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основной государственный регистрационный номер юридического лица (осно</w:t>
      </w:r>
      <w:r w:rsidRPr="00D66BA6">
        <w:rPr>
          <w:rFonts w:ascii="Arial" w:hAnsi="Arial" w:cs="Arial"/>
        </w:rPr>
        <w:t>в</w:t>
      </w:r>
      <w:r w:rsidRPr="00D66BA6">
        <w:rPr>
          <w:rFonts w:ascii="Arial" w:hAnsi="Arial" w:cs="Arial"/>
        </w:rPr>
        <w:t>ной государственный регистрационный номер индивидуального предпринимателя);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месяц, за который сформирован реестр;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идентификаторы (номера) сертификатов дополнительного образования;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реквизиты (даты и номера заключения) договоров об образовании;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долю образовательных услуг, оказанных за отчетный месяц, в общем количес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ве образовательных услуг, предусмотренных договорами об образовании (в процентах);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объем финансовых обязательств за отчетный месяц с учетом объема образов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тельных услуг, оказанных за отчетный месяц.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полнителя услуг. В случае, если размер оплаты, произведенной по заявке на авансир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</w:t>
      </w:r>
      <w:r w:rsidRPr="00D66BA6">
        <w:rPr>
          <w:rFonts w:ascii="Arial" w:hAnsi="Arial" w:cs="Arial"/>
        </w:rPr>
        <w:t>ь</w:t>
      </w:r>
      <w:r w:rsidRPr="00D66BA6">
        <w:rPr>
          <w:rFonts w:ascii="Arial" w:hAnsi="Arial" w:cs="Arial"/>
        </w:rPr>
        <w:t>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bookmarkStart w:id="11" w:name="_Ref25498208"/>
      <w:r w:rsidRPr="00D66BA6">
        <w:rPr>
          <w:rFonts w:ascii="Arial" w:hAnsi="Arial" w:cs="Arial"/>
        </w:rPr>
        <w:t xml:space="preserve">Выполнение действий, предусмотренных пунктом </w:t>
      </w:r>
      <w:r>
        <w:rPr>
          <w:rFonts w:ascii="Arial" w:hAnsi="Arial" w:cs="Arial"/>
        </w:rPr>
        <w:t xml:space="preserve">29 </w:t>
      </w:r>
      <w:r w:rsidRPr="00D66BA6">
        <w:rPr>
          <w:rFonts w:ascii="Arial" w:hAnsi="Arial" w:cs="Arial"/>
        </w:rPr>
        <w:t>настоящего порядка, при перечислении средств за образовательные услуги, оказанные в декабре, осуществляется до 15 декабря текущего года.</w:t>
      </w:r>
      <w:bookmarkEnd w:id="11"/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В предоставлении гранта может быть отказано в следующих случаях:</w:t>
      </w:r>
    </w:p>
    <w:p w:rsidR="00A126D0" w:rsidRPr="00D66BA6" w:rsidRDefault="00A126D0" w:rsidP="00A73B5A">
      <w:pPr>
        <w:pStyle w:val="ListParagraph"/>
        <w:ind w:left="0" w:firstLine="720"/>
        <w:jc w:val="both"/>
        <w:rPr>
          <w:rStyle w:val="blk"/>
          <w:rFonts w:ascii="Arial" w:hAnsi="Arial" w:cs="Arial"/>
        </w:rPr>
      </w:pPr>
      <w:r>
        <w:rPr>
          <w:rStyle w:val="blk"/>
          <w:rFonts w:ascii="Arial" w:hAnsi="Arial" w:cs="Arial"/>
        </w:rPr>
        <w:t xml:space="preserve">1) </w:t>
      </w:r>
      <w:r w:rsidRPr="00D66BA6">
        <w:rPr>
          <w:rStyle w:val="blk"/>
          <w:rFonts w:ascii="Arial" w:hAnsi="Arial" w:cs="Arial"/>
        </w:rPr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</w:t>
      </w:r>
      <w:r w:rsidRPr="00D66BA6">
        <w:rPr>
          <w:rStyle w:val="blk"/>
          <w:rFonts w:ascii="Arial" w:hAnsi="Arial" w:cs="Arial"/>
        </w:rPr>
        <w:t>н</w:t>
      </w:r>
      <w:r w:rsidRPr="00D66BA6">
        <w:rPr>
          <w:rStyle w:val="blk"/>
          <w:rFonts w:ascii="Arial" w:hAnsi="Arial" w:cs="Arial"/>
        </w:rPr>
        <w:t>ных документов;</w:t>
      </w:r>
    </w:p>
    <w:p w:rsidR="00A126D0" w:rsidRPr="003F14A9" w:rsidRDefault="00A126D0" w:rsidP="00A73B5A">
      <w:pPr>
        <w:ind w:firstLine="720"/>
        <w:jc w:val="both"/>
        <w:rPr>
          <w:rFonts w:ascii="Arial" w:hAnsi="Arial" w:cs="Arial"/>
        </w:rPr>
      </w:pPr>
      <w:r>
        <w:rPr>
          <w:rStyle w:val="blk"/>
          <w:rFonts w:ascii="Arial" w:hAnsi="Arial" w:cs="Arial"/>
        </w:rPr>
        <w:t xml:space="preserve">2) </w:t>
      </w:r>
      <w:r w:rsidRPr="003F14A9">
        <w:rPr>
          <w:rStyle w:val="blk"/>
          <w:rFonts w:ascii="Arial" w:hAnsi="Arial" w:cs="Arial"/>
        </w:rPr>
        <w:t>установление факта недостоверности представленной исполнителем услуг и</w:t>
      </w:r>
      <w:r w:rsidRPr="003F14A9">
        <w:rPr>
          <w:rStyle w:val="blk"/>
          <w:rFonts w:ascii="Arial" w:hAnsi="Arial" w:cs="Arial"/>
        </w:rPr>
        <w:t>н</w:t>
      </w:r>
      <w:r w:rsidRPr="003F14A9">
        <w:rPr>
          <w:rStyle w:val="blk"/>
          <w:rFonts w:ascii="Arial" w:hAnsi="Arial" w:cs="Arial"/>
        </w:rPr>
        <w:t>форм</w:t>
      </w:r>
      <w:r w:rsidRPr="003F14A9">
        <w:rPr>
          <w:rStyle w:val="blk"/>
          <w:rFonts w:ascii="Arial" w:hAnsi="Arial" w:cs="Arial"/>
        </w:rPr>
        <w:t>а</w:t>
      </w:r>
      <w:r w:rsidRPr="003F14A9">
        <w:rPr>
          <w:rStyle w:val="blk"/>
          <w:rFonts w:ascii="Arial" w:hAnsi="Arial" w:cs="Arial"/>
        </w:rPr>
        <w:t>ции.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стн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жения: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наименование исполнителя услуг и уполномоченного органа;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размер гранта в форме субсидии, соответствующий объему финансовых обяз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тельств уполномоченного органа, предусмотренных договорами об образовании;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обязательство уполномоченного органа о перечислении средств местного бю</w:t>
      </w:r>
      <w:r w:rsidRPr="00D66BA6">
        <w:rPr>
          <w:rFonts w:ascii="Arial" w:hAnsi="Arial" w:cs="Arial"/>
        </w:rPr>
        <w:t>д</w:t>
      </w:r>
      <w:r w:rsidRPr="00D66BA6">
        <w:rPr>
          <w:rFonts w:ascii="Arial" w:hAnsi="Arial" w:cs="Arial"/>
        </w:rPr>
        <w:t>жета исполнителю услуг;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заключение соглашения путем подписания исполнителем услуг соглашения в форме безотзывной оферты;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условие соблюдения исполнителем услуг запрета приобретения за счет пол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ченного гранта в форме субсидии иностранной валюты, за исключением операций, ос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щес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</w:t>
      </w:r>
      <w:r w:rsidRPr="00D66BA6">
        <w:rPr>
          <w:rFonts w:ascii="Arial" w:hAnsi="Arial" w:cs="Arial"/>
        </w:rPr>
        <w:t>к</w:t>
      </w:r>
      <w:r w:rsidRPr="00D66BA6">
        <w:rPr>
          <w:rFonts w:ascii="Arial" w:hAnsi="Arial" w:cs="Arial"/>
        </w:rPr>
        <w:t>тующих изделий, а также связанных с достижением результатов предоставления этих средств иных операций, определенных муниципальными правовыми актами, регулиру</w:t>
      </w:r>
      <w:r w:rsidRPr="00D66BA6">
        <w:rPr>
          <w:rFonts w:ascii="Arial" w:hAnsi="Arial" w:cs="Arial"/>
        </w:rPr>
        <w:t>ю</w:t>
      </w:r>
      <w:r w:rsidRPr="00D66BA6">
        <w:rPr>
          <w:rFonts w:ascii="Arial" w:hAnsi="Arial" w:cs="Arial"/>
        </w:rPr>
        <w:t>щими порядок предоставления грантов в форме субсидий;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порядок и сроки перечисления гранта в форме субсидии;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порядок взыскания (возврата) средств гранта в форме субсидии в случае нар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шения порядка и условий его предоставления;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порядок, формы и сроки представления отчетов;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ответственность сторон за нарушение условий соглашения.</w:t>
      </w:r>
    </w:p>
    <w:p w:rsidR="00A126D0" w:rsidRPr="00D66BA6" w:rsidRDefault="00A126D0" w:rsidP="00A73B5A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66BA6">
        <w:rPr>
          <w:rStyle w:val="blk"/>
          <w:rFonts w:ascii="Arial" w:hAnsi="Arial" w:cs="Arial"/>
        </w:rPr>
        <w:t>условие о согласовании новых условий соглашения или о расторжении согл</w:t>
      </w:r>
      <w:r w:rsidRPr="00D66BA6">
        <w:rPr>
          <w:rStyle w:val="blk"/>
          <w:rFonts w:ascii="Arial" w:hAnsi="Arial" w:cs="Arial"/>
        </w:rPr>
        <w:t>а</w:t>
      </w:r>
      <w:r w:rsidRPr="00D66BA6">
        <w:rPr>
          <w:rStyle w:val="blk"/>
          <w:rFonts w:ascii="Arial" w:hAnsi="Arial" w:cs="Arial"/>
        </w:rPr>
        <w:t>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</w:t>
      </w:r>
      <w:r w:rsidRPr="00D66BA6">
        <w:rPr>
          <w:rStyle w:val="blk"/>
          <w:rFonts w:ascii="Arial" w:hAnsi="Arial" w:cs="Arial"/>
        </w:rPr>
        <w:t>т</w:t>
      </w:r>
      <w:r w:rsidRPr="00D66BA6">
        <w:rPr>
          <w:rStyle w:val="blk"/>
          <w:rFonts w:ascii="Arial" w:hAnsi="Arial" w:cs="Arial"/>
        </w:rPr>
        <w:t>ных обязательств, приводящего к невозможности предоставления субсидии в размере, опр</w:t>
      </w:r>
      <w:r w:rsidRPr="00D66BA6">
        <w:rPr>
          <w:rStyle w:val="blk"/>
          <w:rFonts w:ascii="Arial" w:hAnsi="Arial" w:cs="Arial"/>
        </w:rPr>
        <w:t>е</w:t>
      </w:r>
      <w:r w:rsidRPr="00D66BA6">
        <w:rPr>
          <w:rStyle w:val="blk"/>
          <w:rFonts w:ascii="Arial" w:hAnsi="Arial" w:cs="Arial"/>
        </w:rPr>
        <w:t>деленном в соглашении о предоставлении грантов в форме субсидии</w:t>
      </w:r>
      <w:r w:rsidRPr="00D66BA6">
        <w:rPr>
          <w:rFonts w:ascii="Arial" w:hAnsi="Arial" w:cs="Arial"/>
        </w:rPr>
        <w:t>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Типовая форма соглашения о предоставлении исполнителю услуг гранта в форме субсидии (дополнительного соглашения к соглашению, в том числе дополнител</w:t>
      </w:r>
      <w:r w:rsidRPr="00D66BA6">
        <w:rPr>
          <w:rFonts w:ascii="Arial" w:hAnsi="Arial" w:cs="Arial"/>
        </w:rPr>
        <w:t>ь</w:t>
      </w:r>
      <w:r w:rsidRPr="00D66BA6">
        <w:rPr>
          <w:rFonts w:ascii="Arial" w:hAnsi="Arial" w:cs="Arial"/>
        </w:rPr>
        <w:t>ного соглашения о расторжении соглашения (при необходимости) устанавливается ф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нансовым органом муниципального образования.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bookmarkStart w:id="12" w:name="dst100088"/>
      <w:bookmarkStart w:id="13" w:name="dst100089"/>
      <w:bookmarkEnd w:id="12"/>
      <w:bookmarkEnd w:id="13"/>
      <w:r w:rsidRPr="00D66BA6">
        <w:rPr>
          <w:rFonts w:ascii="Arial" w:hAnsi="Arial" w:cs="Arial"/>
        </w:rPr>
        <w:t>Перечисление гранта в форме субсидии осуществляется в течение 5-ти раб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чих дней с момента заключения соглашения о предоставлении гранта в форме субсидии на следующие счета исполнителя услуг:</w:t>
      </w:r>
    </w:p>
    <w:p w:rsidR="00A126D0" w:rsidRPr="00D66BA6" w:rsidRDefault="00A126D0" w:rsidP="00A73B5A">
      <w:pPr>
        <w:pStyle w:val="ListParagraph"/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rFonts w:ascii="Arial" w:hAnsi="Arial" w:cs="Arial"/>
          <w:lang w:eastAsia="en-US"/>
        </w:rPr>
      </w:pPr>
      <w:r w:rsidRPr="00D66BA6">
        <w:rPr>
          <w:rFonts w:ascii="Arial" w:hAnsi="Arial" w:cs="Arial"/>
          <w:lang w:eastAsia="en-US"/>
        </w:rPr>
        <w:t xml:space="preserve">расчетные счета, открытые </w:t>
      </w:r>
      <w:r w:rsidRPr="00D66BA6">
        <w:rPr>
          <w:rFonts w:ascii="Arial" w:hAnsi="Arial" w:cs="Arial"/>
        </w:rPr>
        <w:t xml:space="preserve">исполнителям услуг – </w:t>
      </w:r>
      <w:r w:rsidRPr="00D66BA6">
        <w:rPr>
          <w:rFonts w:ascii="Arial" w:hAnsi="Arial" w:cs="Arial"/>
          <w:lang w:eastAsia="en-US"/>
        </w:rPr>
        <w:t>индивидуальным предприн</w:t>
      </w:r>
      <w:r w:rsidRPr="00D66BA6">
        <w:rPr>
          <w:rFonts w:ascii="Arial" w:hAnsi="Arial" w:cs="Arial"/>
          <w:lang w:eastAsia="en-US"/>
        </w:rPr>
        <w:t>и</w:t>
      </w:r>
      <w:r w:rsidRPr="00D66BA6">
        <w:rPr>
          <w:rFonts w:ascii="Arial" w:hAnsi="Arial" w:cs="Arial"/>
          <w:lang w:eastAsia="en-US"/>
        </w:rPr>
        <w:t>мателям, юридическим лицам</w:t>
      </w:r>
      <w:r w:rsidRPr="00D66BA6">
        <w:rPr>
          <w:rFonts w:ascii="Arial" w:hAnsi="Arial" w:cs="Arial"/>
        </w:rPr>
        <w:t xml:space="preserve"> (</w:t>
      </w:r>
      <w:r w:rsidRPr="00D66BA6">
        <w:rPr>
          <w:rFonts w:ascii="Arial" w:hAnsi="Arial" w:cs="Arial"/>
          <w:lang w:eastAsia="en-US"/>
        </w:rPr>
        <w:t>за исключением бюджетных (автономных) учреждений</w:t>
      </w:r>
      <w:r w:rsidRPr="00D66BA6">
        <w:rPr>
          <w:rFonts w:ascii="Arial" w:hAnsi="Arial" w:cs="Arial"/>
        </w:rPr>
        <w:t>)</w:t>
      </w:r>
      <w:r w:rsidRPr="00D66BA6">
        <w:rPr>
          <w:rFonts w:ascii="Arial" w:hAnsi="Arial" w:cs="Arial"/>
          <w:lang w:eastAsia="en-US"/>
        </w:rPr>
        <w:t xml:space="preserve"> в российских кредитных организациях;</w:t>
      </w:r>
    </w:p>
    <w:p w:rsidR="00A126D0" w:rsidRPr="00D66BA6" w:rsidRDefault="00A126D0" w:rsidP="00A73B5A">
      <w:pPr>
        <w:pStyle w:val="ListParagraph"/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rFonts w:ascii="Arial" w:hAnsi="Arial" w:cs="Arial"/>
          <w:lang w:eastAsia="en-US"/>
        </w:rPr>
      </w:pPr>
      <w:r w:rsidRPr="00D66BA6">
        <w:rPr>
          <w:rFonts w:ascii="Arial" w:hAnsi="Arial" w:cs="Arial"/>
        </w:rPr>
        <w:t xml:space="preserve">лицевые счета, открытые исполнителям услуг – </w:t>
      </w:r>
      <w:r w:rsidRPr="00D66BA6">
        <w:rPr>
          <w:rFonts w:ascii="Arial" w:hAnsi="Arial" w:cs="Arial"/>
          <w:lang w:eastAsia="en-US"/>
        </w:rPr>
        <w:t>бюджетным учреждениям в те</w:t>
      </w:r>
      <w:r w:rsidRPr="00D66BA6">
        <w:rPr>
          <w:rFonts w:ascii="Arial" w:hAnsi="Arial" w:cs="Arial"/>
          <w:lang w:eastAsia="en-US"/>
        </w:rPr>
        <w:t>р</w:t>
      </w:r>
      <w:r w:rsidRPr="00D66BA6">
        <w:rPr>
          <w:rFonts w:ascii="Arial" w:hAnsi="Arial" w:cs="Arial"/>
          <w:lang w:eastAsia="en-US"/>
        </w:rPr>
        <w:t>риториальном органе Федерального казначейства или финансовом органе субъекта Ро</w:t>
      </w:r>
      <w:r w:rsidRPr="00D66BA6">
        <w:rPr>
          <w:rFonts w:ascii="Arial" w:hAnsi="Arial" w:cs="Arial"/>
          <w:lang w:eastAsia="en-US"/>
        </w:rPr>
        <w:t>с</w:t>
      </w:r>
      <w:r w:rsidRPr="00D66BA6">
        <w:rPr>
          <w:rFonts w:ascii="Arial" w:hAnsi="Arial" w:cs="Arial"/>
          <w:lang w:eastAsia="en-US"/>
        </w:rPr>
        <w:t>сийской Федерации (муниципального образования);</w:t>
      </w:r>
    </w:p>
    <w:p w:rsidR="00A126D0" w:rsidRPr="00D66BA6" w:rsidRDefault="00A126D0" w:rsidP="00A73B5A">
      <w:pPr>
        <w:pStyle w:val="ListParagraph"/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rFonts w:ascii="Arial" w:hAnsi="Arial" w:cs="Arial"/>
          <w:lang w:eastAsia="en-US"/>
        </w:rPr>
      </w:pPr>
      <w:r w:rsidRPr="00D66BA6">
        <w:rPr>
          <w:rFonts w:ascii="Arial" w:hAnsi="Arial" w:cs="Arial"/>
        </w:rPr>
        <w:t xml:space="preserve">лицевые счета, открытые исполнителям услуг – </w:t>
      </w:r>
      <w:r w:rsidRPr="00D66BA6">
        <w:rPr>
          <w:rFonts w:ascii="Arial" w:hAnsi="Arial" w:cs="Arial"/>
          <w:lang w:eastAsia="en-US"/>
        </w:rPr>
        <w:t>автономным учреждениям в те</w:t>
      </w:r>
      <w:r w:rsidRPr="00D66BA6">
        <w:rPr>
          <w:rFonts w:ascii="Arial" w:hAnsi="Arial" w:cs="Arial"/>
          <w:lang w:eastAsia="en-US"/>
        </w:rPr>
        <w:t>р</w:t>
      </w:r>
      <w:r w:rsidRPr="00D66BA6">
        <w:rPr>
          <w:rFonts w:ascii="Arial" w:hAnsi="Arial" w:cs="Arial"/>
          <w:lang w:eastAsia="en-US"/>
        </w:rPr>
        <w:t>риториальном органе Федерального казначейства, финансовом органе субъекта Росси</w:t>
      </w:r>
      <w:r w:rsidRPr="00D66BA6">
        <w:rPr>
          <w:rFonts w:ascii="Arial" w:hAnsi="Arial" w:cs="Arial"/>
          <w:lang w:eastAsia="en-US"/>
        </w:rPr>
        <w:t>й</w:t>
      </w:r>
      <w:r w:rsidRPr="00D66BA6">
        <w:rPr>
          <w:rFonts w:ascii="Arial" w:hAnsi="Arial" w:cs="Arial"/>
          <w:lang w:eastAsia="en-US"/>
        </w:rPr>
        <w:t>ской Федерации (муниципального образования), или расчетные счета в российских кр</w:t>
      </w:r>
      <w:r w:rsidRPr="00D66BA6">
        <w:rPr>
          <w:rFonts w:ascii="Arial" w:hAnsi="Arial" w:cs="Arial"/>
          <w:lang w:eastAsia="en-US"/>
        </w:rPr>
        <w:t>е</w:t>
      </w:r>
      <w:r w:rsidRPr="00D66BA6">
        <w:rPr>
          <w:rFonts w:ascii="Arial" w:hAnsi="Arial" w:cs="Arial"/>
          <w:lang w:eastAsia="en-US"/>
        </w:rPr>
        <w:t>дитных организациях</w:t>
      </w:r>
      <w:r w:rsidRPr="00D66BA6">
        <w:rPr>
          <w:rFonts w:ascii="Arial" w:hAnsi="Arial" w:cs="Arial"/>
        </w:rPr>
        <w:t>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Грант в форме субсидии не может быть использован на:</w:t>
      </w:r>
    </w:p>
    <w:p w:rsidR="00A126D0" w:rsidRPr="00D66BA6" w:rsidRDefault="00A126D0" w:rsidP="00A73B5A">
      <w:pPr>
        <w:pStyle w:val="ListParagraph"/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капитальное строительство и инвестиции;</w:t>
      </w:r>
    </w:p>
    <w:p w:rsidR="00A126D0" w:rsidRPr="00D66BA6" w:rsidRDefault="00A126D0" w:rsidP="00A73B5A">
      <w:pPr>
        <w:pStyle w:val="ListParagraph"/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ставке) высокотехнологичного импортного оборудования, сырья и комплектующих изд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лий, а также связанных с достижением результатов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126D0" w:rsidRPr="00D66BA6" w:rsidRDefault="00A126D0" w:rsidP="00A73B5A">
      <w:pPr>
        <w:pStyle w:val="ListParagraph"/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деятельность, запрещенную действующим законодательством.</w:t>
      </w:r>
    </w:p>
    <w:p w:rsidR="00A126D0" w:rsidRPr="00D66BA6" w:rsidRDefault="00A126D0" w:rsidP="00A73B5A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В случае невыполнения исполнителем услуг условий соглашения о предоста</w:t>
      </w:r>
      <w:r w:rsidRPr="00D66BA6">
        <w:rPr>
          <w:rFonts w:ascii="Arial" w:hAnsi="Arial" w:cs="Arial"/>
        </w:rPr>
        <w:t>в</w:t>
      </w:r>
      <w:r w:rsidRPr="00D66BA6">
        <w:rPr>
          <w:rFonts w:ascii="Arial" w:hAnsi="Arial" w:cs="Arial"/>
        </w:rPr>
        <w:t>лении гранта в форме субсидии и порядка предоставления грантов в форме субсидии Отдел образования Администрации Макушинского муниципального округа, досрочно ра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торгает соглашение с последующим возвратом гранта в форме субсидии.</w:t>
      </w:r>
    </w:p>
    <w:p w:rsidR="00A126D0" w:rsidRPr="00D66BA6" w:rsidRDefault="00A126D0" w:rsidP="00BF218F">
      <w:pPr>
        <w:ind w:firstLine="709"/>
        <w:jc w:val="both"/>
        <w:rPr>
          <w:rFonts w:ascii="Arial" w:hAnsi="Arial" w:cs="Arial"/>
        </w:rPr>
      </w:pP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  <w:r w:rsidRPr="00D66BA6">
        <w:rPr>
          <w:rFonts w:ascii="Arial" w:hAnsi="Arial" w:cs="Arial"/>
          <w:b/>
          <w:bCs/>
        </w:rPr>
        <w:t>Раздел I</w:t>
      </w:r>
      <w:r w:rsidRPr="00D66BA6">
        <w:rPr>
          <w:rFonts w:ascii="Arial" w:hAnsi="Arial" w:cs="Arial"/>
          <w:b/>
          <w:bCs/>
          <w:lang w:val="en-US"/>
        </w:rPr>
        <w:t>V</w:t>
      </w:r>
      <w:r w:rsidRPr="00D66BA6">
        <w:rPr>
          <w:rFonts w:ascii="Arial" w:hAnsi="Arial" w:cs="Arial"/>
          <w:b/>
          <w:bCs/>
        </w:rPr>
        <w:t>. Требования к отчетности</w:t>
      </w: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</w:p>
    <w:p w:rsidR="00A126D0" w:rsidRPr="00D66BA6" w:rsidRDefault="00A126D0" w:rsidP="000A796E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bookmarkStart w:id="14" w:name="_Ref56163238"/>
      <w:r w:rsidRPr="00D66BA6">
        <w:rPr>
          <w:rFonts w:ascii="Arial" w:hAnsi="Arial" w:cs="Arial"/>
        </w:rPr>
        <w:t xml:space="preserve"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</w:rPr>
        <w:t xml:space="preserve">заключения рамочного соглашения в соответствии с пунктом </w:t>
      </w:r>
      <w:r>
        <w:rPr>
          <w:rFonts w:ascii="Arial" w:hAnsi="Arial" w:cs="Arial"/>
        </w:rPr>
        <w:t>17</w:t>
      </w:r>
      <w:r w:rsidRPr="00D66BA6">
        <w:rPr>
          <w:rFonts w:ascii="Arial" w:hAnsi="Arial" w:cs="Arial"/>
        </w:rPr>
        <w:t xml:space="preserve"> настоящего поря</w:t>
      </w:r>
      <w:r w:rsidRPr="00D66BA6">
        <w:rPr>
          <w:rFonts w:ascii="Arial" w:hAnsi="Arial" w:cs="Arial"/>
        </w:rPr>
        <w:t>д</w:t>
      </w:r>
      <w:r w:rsidRPr="00D66BA6">
        <w:rPr>
          <w:rFonts w:ascii="Arial" w:hAnsi="Arial" w:cs="Arial"/>
        </w:rPr>
        <w:t>ка по дату окончания действия (расторжения) рамочного соглашения.</w:t>
      </w:r>
      <w:bookmarkEnd w:id="14"/>
    </w:p>
    <w:p w:rsidR="00A126D0" w:rsidRPr="00D66BA6" w:rsidRDefault="00A126D0" w:rsidP="000A796E">
      <w:pPr>
        <w:pStyle w:val="ListParagraph"/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  <w:color w:val="000000"/>
          <w:shd w:val="clear" w:color="auto" w:fill="FFFFFF"/>
        </w:rPr>
        <w:t>Точная дата завершения и конечные значения результатов (конкретные количес</w:t>
      </w:r>
      <w:r w:rsidRPr="00D66BA6">
        <w:rPr>
          <w:rFonts w:ascii="Arial" w:hAnsi="Arial" w:cs="Arial"/>
          <w:color w:val="000000"/>
          <w:shd w:val="clear" w:color="auto" w:fill="FFFFFF"/>
        </w:rPr>
        <w:t>т</w:t>
      </w:r>
      <w:r w:rsidRPr="00D66BA6">
        <w:rPr>
          <w:rFonts w:ascii="Arial" w:hAnsi="Arial" w:cs="Arial"/>
          <w:color w:val="000000"/>
          <w:shd w:val="clear" w:color="auto" w:fill="FFFFFF"/>
        </w:rPr>
        <w:t>венные характеристики итогов) указываются в соглашении о предоставлении гранта.</w:t>
      </w:r>
    </w:p>
    <w:p w:rsidR="00A126D0" w:rsidRPr="00D66BA6" w:rsidRDefault="00A126D0" w:rsidP="000A796E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Исполнитель услуг предоставляет в уполномоченный орган:</w:t>
      </w:r>
    </w:p>
    <w:p w:rsidR="00A126D0" w:rsidRPr="00D66BA6" w:rsidRDefault="00A126D0" w:rsidP="000A796E">
      <w:pPr>
        <w:pStyle w:val="ListParagraph"/>
        <w:tabs>
          <w:tab w:val="left" w:pos="993"/>
        </w:tabs>
        <w:ind w:left="0" w:firstLine="720"/>
        <w:jc w:val="both"/>
        <w:rPr>
          <w:rStyle w:val="blk"/>
          <w:rFonts w:ascii="Arial" w:hAnsi="Arial" w:cs="Arial"/>
        </w:rPr>
      </w:pPr>
      <w:r>
        <w:rPr>
          <w:rStyle w:val="blk"/>
          <w:rFonts w:ascii="Arial" w:hAnsi="Arial" w:cs="Arial"/>
        </w:rPr>
        <w:t xml:space="preserve">1) </w:t>
      </w:r>
      <w:r w:rsidRPr="00D66BA6">
        <w:rPr>
          <w:rStyle w:val="blk"/>
          <w:rFonts w:ascii="Arial" w:hAnsi="Arial" w:cs="Arial"/>
        </w:rPr>
        <w:t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</w:t>
      </w:r>
      <w:r w:rsidRPr="00D66BA6">
        <w:rPr>
          <w:rStyle w:val="blk"/>
          <w:rFonts w:ascii="Arial" w:hAnsi="Arial" w:cs="Arial"/>
        </w:rPr>
        <w:t>я</w:t>
      </w:r>
      <w:r w:rsidRPr="00D66BA6">
        <w:rPr>
          <w:rStyle w:val="blk"/>
          <w:rFonts w:ascii="Arial" w:hAnsi="Arial" w:cs="Arial"/>
        </w:rPr>
        <w:t>ется субсидия, по форме, определенной типовой формой соглашения, установленной фина</w:t>
      </w:r>
      <w:r w:rsidRPr="00D66BA6">
        <w:rPr>
          <w:rStyle w:val="blk"/>
          <w:rFonts w:ascii="Arial" w:hAnsi="Arial" w:cs="Arial"/>
        </w:rPr>
        <w:t>н</w:t>
      </w:r>
      <w:r w:rsidRPr="00D66BA6">
        <w:rPr>
          <w:rStyle w:val="blk"/>
          <w:rFonts w:ascii="Arial" w:hAnsi="Arial" w:cs="Arial"/>
        </w:rPr>
        <w:t xml:space="preserve">совым органом муниципального образования; </w:t>
      </w:r>
    </w:p>
    <w:p w:rsidR="00A126D0" w:rsidRPr="008D2ED2" w:rsidRDefault="00A126D0" w:rsidP="000A796E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8D2ED2">
        <w:rPr>
          <w:rFonts w:ascii="Arial" w:hAnsi="Arial" w:cs="Arial"/>
        </w:rPr>
        <w:t>отчет об оказанных образовательных услугах в рамках системы персонифицир</w:t>
      </w:r>
      <w:r w:rsidRPr="008D2ED2">
        <w:rPr>
          <w:rFonts w:ascii="Arial" w:hAnsi="Arial" w:cs="Arial"/>
        </w:rPr>
        <w:t>о</w:t>
      </w:r>
      <w:r w:rsidRPr="008D2ED2">
        <w:rPr>
          <w:rFonts w:ascii="Arial" w:hAnsi="Arial" w:cs="Arial"/>
        </w:rPr>
        <w:t>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A126D0" w:rsidRPr="00D66BA6" w:rsidRDefault="00A126D0" w:rsidP="00BF218F">
      <w:pPr>
        <w:ind w:firstLine="709"/>
        <w:jc w:val="both"/>
        <w:rPr>
          <w:rFonts w:ascii="Arial" w:hAnsi="Arial" w:cs="Arial"/>
        </w:rPr>
      </w:pP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  <w:r w:rsidRPr="00D66BA6">
        <w:rPr>
          <w:rFonts w:ascii="Arial" w:hAnsi="Arial" w:cs="Arial"/>
          <w:b/>
          <w:bCs/>
        </w:rPr>
        <w:t>Раздел V. Порядок осуществления контроля (мониторинга) за соблюдением усл</w:t>
      </w:r>
      <w:r w:rsidRPr="00D66BA6">
        <w:rPr>
          <w:rFonts w:ascii="Arial" w:hAnsi="Arial" w:cs="Arial"/>
          <w:b/>
          <w:bCs/>
        </w:rPr>
        <w:t>о</w:t>
      </w:r>
      <w:r w:rsidRPr="00D66BA6">
        <w:rPr>
          <w:rFonts w:ascii="Arial" w:hAnsi="Arial" w:cs="Arial"/>
          <w:b/>
          <w:bCs/>
        </w:rPr>
        <w:t>вий и порядка предоставления грантов и ответственности за их несоблюдение</w:t>
      </w: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</w:p>
    <w:p w:rsidR="00A126D0" w:rsidRPr="00D66BA6" w:rsidRDefault="00A126D0" w:rsidP="000A796E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Орган муниципального финансового контроля осуществляет проверку собл</w:t>
      </w:r>
      <w:r w:rsidRPr="00D66BA6">
        <w:rPr>
          <w:rFonts w:ascii="Arial" w:hAnsi="Arial" w:cs="Arial"/>
        </w:rPr>
        <w:t>ю</w:t>
      </w:r>
      <w:r w:rsidRPr="00D66BA6">
        <w:rPr>
          <w:rFonts w:ascii="Arial" w:hAnsi="Arial" w:cs="Arial"/>
        </w:rPr>
        <w:t>дения условий и порядка предоставления грантов в форме субсидий их получателями, в том числе в части достижения результатов предоставления гранта, а также проверки 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блюдения исполнителем услуг порядка и условий предоставления гранта в соответствии со статьями 268</w:t>
      </w:r>
      <w:r>
        <w:rPr>
          <w:rFonts w:ascii="Arial" w:hAnsi="Arial" w:cs="Arial"/>
        </w:rPr>
        <w:t>.</w:t>
      </w:r>
      <w:r w:rsidRPr="00D66BA6">
        <w:rPr>
          <w:rFonts w:ascii="Arial" w:hAnsi="Arial" w:cs="Arial"/>
        </w:rPr>
        <w:t>1 и 269</w:t>
      </w:r>
      <w:r>
        <w:rPr>
          <w:rFonts w:ascii="Arial" w:hAnsi="Arial" w:cs="Arial"/>
        </w:rPr>
        <w:t>.</w:t>
      </w:r>
      <w:r w:rsidRPr="00D66BA6">
        <w:rPr>
          <w:rFonts w:ascii="Arial" w:hAnsi="Arial" w:cs="Arial"/>
        </w:rPr>
        <w:t>2 Бюджетного кодекса Российской Федерации.</w:t>
      </w:r>
    </w:p>
    <w:p w:rsidR="00A126D0" w:rsidRPr="00D66BA6" w:rsidRDefault="00A126D0" w:rsidP="000A796E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В целях обеспечения соблюдения условий и порядка предоставления грантов в форме субсидий ее получателями, орган муниципального финансового контроля осущ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ствляет обязательную проверку получателей грантов в форме субсидий, направленную на:</w:t>
      </w:r>
    </w:p>
    <w:p w:rsidR="00A126D0" w:rsidRPr="00D66BA6" w:rsidRDefault="00A126D0" w:rsidP="000A796E">
      <w:pPr>
        <w:pStyle w:val="ListParagraph"/>
        <w:numPr>
          <w:ilvl w:val="0"/>
          <w:numId w:val="24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126D0" w:rsidRPr="00D66BA6" w:rsidRDefault="00A126D0" w:rsidP="000A796E">
      <w:pPr>
        <w:pStyle w:val="ListParagraph"/>
        <w:numPr>
          <w:ilvl w:val="0"/>
          <w:numId w:val="24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подтверждение достоверности, полноты и соответствия требованиям предста</w:t>
      </w:r>
      <w:r w:rsidRPr="00D66BA6">
        <w:rPr>
          <w:rFonts w:ascii="Arial" w:hAnsi="Arial" w:cs="Arial"/>
        </w:rPr>
        <w:t>в</w:t>
      </w:r>
      <w:r w:rsidRPr="00D66BA6">
        <w:rPr>
          <w:rFonts w:ascii="Arial" w:hAnsi="Arial" w:cs="Arial"/>
        </w:rPr>
        <w:t>ления отчетности;</w:t>
      </w:r>
    </w:p>
    <w:p w:rsidR="00A126D0" w:rsidRPr="00D66BA6" w:rsidRDefault="00A126D0" w:rsidP="000A796E">
      <w:pPr>
        <w:pStyle w:val="ListParagraph"/>
        <w:numPr>
          <w:ilvl w:val="0"/>
          <w:numId w:val="24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соблюдение условий и порядка предоставления гранта в форме субсидий.</w:t>
      </w:r>
    </w:p>
    <w:p w:rsidR="00A126D0" w:rsidRPr="00D66BA6" w:rsidRDefault="00A126D0" w:rsidP="000A796E">
      <w:pPr>
        <w:ind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Сроки и регламент проведения проверки устанавливаются внутренними докуме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тами органа муниципального финансового контроля.</w:t>
      </w:r>
    </w:p>
    <w:p w:rsidR="00A126D0" w:rsidRPr="00D66BA6" w:rsidRDefault="00A126D0" w:rsidP="000A796E">
      <w:pPr>
        <w:pStyle w:val="ListParagraph"/>
        <w:numPr>
          <w:ilvl w:val="0"/>
          <w:numId w:val="39"/>
        </w:numPr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Уполномоченный орган и финансовый орган муниципального образования ос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ществляют мониторинг достижения результатов предоставления субсидии исходя из до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рые установлены приказом Министерства финансов Российской Федерации от 29.09.2021 № 138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</w:rPr>
        <w:t>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A126D0" w:rsidRPr="00D66BA6" w:rsidRDefault="00A126D0" w:rsidP="000A796E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Контроль за выполнением условий соглашения о предоставлении гранта в фо</w:t>
      </w:r>
      <w:r w:rsidRPr="00D66BA6">
        <w:rPr>
          <w:rFonts w:ascii="Arial" w:hAnsi="Arial" w:cs="Arial"/>
        </w:rPr>
        <w:t>р</w:t>
      </w:r>
      <w:r w:rsidRPr="00D66BA6">
        <w:rPr>
          <w:rFonts w:ascii="Arial" w:hAnsi="Arial" w:cs="Arial"/>
        </w:rPr>
        <w:t>ме субсидии и организацию процедуры приема отчета об оказанных образовательных у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ный орган.</w:t>
      </w:r>
    </w:p>
    <w:p w:rsidR="00A126D0" w:rsidRPr="00D66BA6" w:rsidRDefault="00A126D0" w:rsidP="000A796E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Орган муниципального финансового контроля осуществляет последующий ф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нансовый контроль за целевым использованием грантов в форме субсидии.</w:t>
      </w:r>
    </w:p>
    <w:p w:rsidR="00A126D0" w:rsidRPr="00D66BA6" w:rsidRDefault="00A126D0" w:rsidP="00BF218F">
      <w:pPr>
        <w:ind w:firstLine="709"/>
        <w:jc w:val="both"/>
        <w:rPr>
          <w:rFonts w:ascii="Arial" w:hAnsi="Arial" w:cs="Arial"/>
        </w:rPr>
      </w:pP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  <w:r w:rsidRPr="00D66BA6">
        <w:rPr>
          <w:rFonts w:ascii="Arial" w:hAnsi="Arial" w:cs="Arial"/>
          <w:b/>
          <w:bCs/>
        </w:rPr>
        <w:t>Раздел V</w:t>
      </w:r>
      <w:r w:rsidRPr="00D66BA6">
        <w:rPr>
          <w:rFonts w:ascii="Arial" w:hAnsi="Arial" w:cs="Arial"/>
          <w:b/>
          <w:bCs/>
          <w:lang w:val="en-US"/>
        </w:rPr>
        <w:t>I</w:t>
      </w:r>
      <w:r w:rsidRPr="00D66BA6">
        <w:rPr>
          <w:rFonts w:ascii="Arial" w:hAnsi="Arial" w:cs="Arial"/>
          <w:b/>
          <w:bCs/>
        </w:rPr>
        <w:t>. Порядок возврата грантов в форме субсидии</w:t>
      </w:r>
    </w:p>
    <w:p w:rsidR="00A126D0" w:rsidRPr="00D66BA6" w:rsidRDefault="00A126D0" w:rsidP="00BF218F">
      <w:pPr>
        <w:jc w:val="center"/>
        <w:rPr>
          <w:rFonts w:ascii="Arial" w:hAnsi="Arial" w:cs="Arial"/>
          <w:b/>
          <w:bCs/>
        </w:rPr>
      </w:pPr>
    </w:p>
    <w:p w:rsidR="00A126D0" w:rsidRPr="00D66BA6" w:rsidRDefault="00A126D0" w:rsidP="000A796E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Гранты в форме субсидии подлежат возврату исполнителем услуг в бюджет муниципального образования в случае нарушения порядка и условий их предоставления, а также в случае недостижения значений результатов предоставления гранта, в том чи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та</w:t>
      </w:r>
      <w:r w:rsidRPr="00D66BA6">
        <w:rPr>
          <w:rFonts w:ascii="Arial" w:hAnsi="Arial" w:cs="Arial"/>
        </w:rPr>
        <w:t>в</w:t>
      </w:r>
      <w:r w:rsidRPr="00D66BA6">
        <w:rPr>
          <w:rFonts w:ascii="Arial" w:hAnsi="Arial" w:cs="Arial"/>
        </w:rPr>
        <w:t>лении гранта в форме субсидии.</w:t>
      </w:r>
    </w:p>
    <w:p w:rsidR="00A126D0" w:rsidRPr="00D66BA6" w:rsidRDefault="00A126D0" w:rsidP="000A796E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A126D0" w:rsidRPr="00015043" w:rsidRDefault="00A126D0" w:rsidP="000A796E">
      <w:pPr>
        <w:pStyle w:val="ListParagraph"/>
        <w:numPr>
          <w:ilvl w:val="0"/>
          <w:numId w:val="39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015043">
        <w:rPr>
          <w:rFonts w:ascii="Arial" w:hAnsi="Arial" w:cs="Arial"/>
        </w:rPr>
        <w:t>Возврат гранта в форме субсидии в бюджет муниципального образования ос</w:t>
      </w:r>
      <w:r w:rsidRPr="00015043">
        <w:rPr>
          <w:rFonts w:ascii="Arial" w:hAnsi="Arial" w:cs="Arial"/>
        </w:rPr>
        <w:t>у</w:t>
      </w:r>
      <w:r w:rsidRPr="00015043">
        <w:rPr>
          <w:rFonts w:ascii="Arial" w:hAnsi="Arial" w:cs="Arial"/>
        </w:rPr>
        <w:t>ществляется исполнителем услуг в течение 10-и рабочих дней с момента получения с</w:t>
      </w:r>
      <w:r w:rsidRPr="00015043">
        <w:rPr>
          <w:rFonts w:ascii="Arial" w:hAnsi="Arial" w:cs="Arial"/>
        </w:rPr>
        <w:t>о</w:t>
      </w:r>
      <w:r w:rsidRPr="00015043">
        <w:rPr>
          <w:rFonts w:ascii="Arial" w:hAnsi="Arial" w:cs="Arial"/>
        </w:rPr>
        <w:t>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</w:t>
      </w:r>
      <w:r w:rsidRPr="00015043">
        <w:rPr>
          <w:rFonts w:ascii="Arial" w:hAnsi="Arial" w:cs="Arial"/>
        </w:rPr>
        <w:t>а</w:t>
      </w:r>
      <w:r w:rsidRPr="00015043">
        <w:rPr>
          <w:rFonts w:ascii="Arial" w:hAnsi="Arial" w:cs="Arial"/>
        </w:rPr>
        <w:t xml:space="preserve">ном в адрес исполнителя услуг. </w:t>
      </w:r>
    </w:p>
    <w:p w:rsidR="00A126D0" w:rsidRPr="00D66BA6" w:rsidRDefault="00A126D0" w:rsidP="00BF218F">
      <w:pPr>
        <w:tabs>
          <w:tab w:val="left" w:pos="993"/>
        </w:tabs>
        <w:jc w:val="center"/>
        <w:rPr>
          <w:rFonts w:ascii="Arial" w:hAnsi="Arial" w:cs="Arial"/>
        </w:rPr>
        <w:sectPr w:rsidR="00A126D0" w:rsidRPr="00D66BA6" w:rsidSect="00BF218F">
          <w:pgSz w:w="11906" w:h="16838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126D0" w:rsidRDefault="00A126D0" w:rsidP="00BF218F">
      <w:pPr>
        <w:widowControl w:val="0"/>
        <w:ind w:firstLine="709"/>
        <w:jc w:val="right"/>
        <w:rPr>
          <w:rFonts w:ascii="Arial" w:hAnsi="Arial" w:cs="Arial"/>
        </w:rPr>
      </w:pPr>
      <w:r w:rsidRPr="00D66BA6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№1 </w:t>
      </w:r>
    </w:p>
    <w:p w:rsidR="00A126D0" w:rsidRPr="00D66BA6" w:rsidRDefault="00A126D0" w:rsidP="00BF218F">
      <w:pPr>
        <w:widowControl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к</w:t>
      </w:r>
      <w:r w:rsidRPr="00D66BA6">
        <w:rPr>
          <w:rFonts w:ascii="Arial" w:hAnsi="Arial" w:cs="Arial"/>
        </w:rPr>
        <w:t xml:space="preserve"> Порядку</w:t>
      </w:r>
    </w:p>
    <w:p w:rsidR="00A126D0" w:rsidRPr="00D66BA6" w:rsidRDefault="00A126D0" w:rsidP="00BF218F">
      <w:pPr>
        <w:widowControl w:val="0"/>
        <w:ind w:firstLine="709"/>
        <w:jc w:val="both"/>
        <w:rPr>
          <w:rFonts w:ascii="Arial" w:hAnsi="Arial" w:cs="Arial"/>
        </w:rPr>
      </w:pPr>
    </w:p>
    <w:p w:rsidR="00A126D0" w:rsidRPr="00D66BA6" w:rsidRDefault="00A126D0" w:rsidP="00BF218F">
      <w:pPr>
        <w:widowControl w:val="0"/>
        <w:ind w:firstLine="709"/>
        <w:jc w:val="both"/>
        <w:rPr>
          <w:rFonts w:ascii="Arial" w:hAnsi="Arial" w:cs="Arial"/>
        </w:rPr>
      </w:pPr>
    </w:p>
    <w:p w:rsidR="00A126D0" w:rsidRPr="00D66BA6" w:rsidRDefault="00A126D0" w:rsidP="00BF218F">
      <w:pPr>
        <w:pStyle w:val="ConsPlusTitle"/>
        <w:jc w:val="center"/>
        <w:rPr>
          <w:sz w:val="24"/>
          <w:szCs w:val="24"/>
        </w:rPr>
      </w:pPr>
      <w:r w:rsidRPr="00D66BA6">
        <w:rPr>
          <w:sz w:val="24"/>
          <w:szCs w:val="24"/>
        </w:rPr>
        <w:t>РАМОЧНОЕ СОГЛАШЕНИЕ №______</w:t>
      </w:r>
    </w:p>
    <w:p w:rsidR="00A126D0" w:rsidRPr="00D66BA6" w:rsidRDefault="00A126D0" w:rsidP="00BF218F">
      <w:pPr>
        <w:pStyle w:val="ConsPlusNormal"/>
        <w:ind w:firstLine="540"/>
        <w:jc w:val="both"/>
        <w:rPr>
          <w:sz w:val="24"/>
          <w:szCs w:val="24"/>
        </w:rPr>
      </w:pPr>
    </w:p>
    <w:p w:rsidR="00A126D0" w:rsidRPr="00D66BA6" w:rsidRDefault="00A126D0" w:rsidP="00BF218F">
      <w:pPr>
        <w:pStyle w:val="ConsPlusNormal"/>
        <w:ind w:firstLine="540"/>
        <w:jc w:val="both"/>
        <w:rPr>
          <w:sz w:val="24"/>
          <w:szCs w:val="24"/>
        </w:rPr>
      </w:pPr>
    </w:p>
    <w:p w:rsidR="00A126D0" w:rsidRPr="00D66BA6" w:rsidRDefault="00A126D0" w:rsidP="000A79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66BA6">
        <w:rPr>
          <w:rFonts w:ascii="Arial" w:hAnsi="Arial" w:cs="Arial"/>
          <w:sz w:val="24"/>
          <w:szCs w:val="24"/>
        </w:rPr>
        <w:t xml:space="preserve">г. _____________________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66BA6">
        <w:rPr>
          <w:rFonts w:ascii="Arial" w:hAnsi="Arial" w:cs="Arial"/>
          <w:sz w:val="24"/>
          <w:szCs w:val="24"/>
        </w:rPr>
        <w:t xml:space="preserve">                       «__» _____________ 20__ г.</w:t>
      </w:r>
    </w:p>
    <w:p w:rsidR="00A126D0" w:rsidRPr="00D66BA6" w:rsidRDefault="00A126D0" w:rsidP="00BF218F">
      <w:pPr>
        <w:jc w:val="both"/>
        <w:rPr>
          <w:rFonts w:ascii="Arial" w:hAnsi="Arial" w:cs="Arial"/>
        </w:rPr>
      </w:pPr>
    </w:p>
    <w:p w:rsidR="00A126D0" w:rsidRPr="00D66BA6" w:rsidRDefault="00A126D0" w:rsidP="00BF218F">
      <w:pPr>
        <w:jc w:val="both"/>
        <w:rPr>
          <w:rFonts w:ascii="Arial" w:hAnsi="Arial" w:cs="Arial"/>
        </w:rPr>
      </w:pPr>
      <w:r w:rsidRPr="00D66BA6">
        <w:rPr>
          <w:rFonts w:ascii="Arial" w:hAnsi="Arial" w:cs="Arial"/>
          <w:i/>
        </w:rPr>
        <w:t>_______________________________________________________________</w:t>
      </w:r>
      <w:r w:rsidRPr="00D66BA6">
        <w:rPr>
          <w:rFonts w:ascii="Arial" w:hAnsi="Arial" w:cs="Arial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</w:t>
      </w:r>
      <w:r w:rsidRPr="00D66BA6">
        <w:rPr>
          <w:rFonts w:ascii="Arial" w:hAnsi="Arial" w:cs="Arial"/>
        </w:rPr>
        <w:t>й</w:t>
      </w:r>
      <w:r w:rsidRPr="00D66BA6">
        <w:rPr>
          <w:rFonts w:ascii="Arial" w:hAnsi="Arial" w:cs="Arial"/>
        </w:rPr>
        <w:t>шем «Исполнитель услуг», в лице ____________________________________________________, действующего на основ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нии _______________________________________, с другой стороны, именуемые в дал</w:t>
      </w:r>
      <w:r w:rsidRPr="00D66BA6">
        <w:rPr>
          <w:rFonts w:ascii="Arial" w:hAnsi="Arial" w:cs="Arial"/>
        </w:rPr>
        <w:t>ь</w:t>
      </w:r>
      <w:r w:rsidRPr="00D66BA6">
        <w:rPr>
          <w:rFonts w:ascii="Arial" w:hAnsi="Arial" w:cs="Arial"/>
        </w:rPr>
        <w:t>нейшем «Стороны», руководствуясь правилами персонифицированного финансир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вания дополнительного образования детей в Макушинском муниципальном округе(далее – Пр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</w:t>
      </w:r>
      <w:r w:rsidRPr="00D66BA6">
        <w:rPr>
          <w:rFonts w:ascii="Arial" w:hAnsi="Arial" w:cs="Arial"/>
        </w:rPr>
        <w:t>ю</w:t>
      </w:r>
      <w:r w:rsidRPr="00D66BA6">
        <w:rPr>
          <w:rFonts w:ascii="Arial" w:hAnsi="Arial" w:cs="Arial"/>
        </w:rPr>
        <w:t>щим обучение, индивидуальным предпринимателям, государственным образов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тельным организациям, муниципальным образовательным организациям, в отношении которых о</w:t>
      </w:r>
      <w:r w:rsidRPr="00D66BA6">
        <w:rPr>
          <w:rFonts w:ascii="Arial" w:hAnsi="Arial" w:cs="Arial"/>
        </w:rPr>
        <w:t>р</w:t>
      </w:r>
      <w:r w:rsidRPr="00D66BA6">
        <w:rPr>
          <w:rFonts w:ascii="Arial" w:hAnsi="Arial" w:cs="Arial"/>
        </w:rPr>
        <w:t>ганами местного самоуправления Макушинском муниципальном округе не осуществляю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ся функции и полномочия учредителя, включенными в реестр исполнителей образов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тельных услуг в рамках системы персонифицированного финансирования, в связи с ок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занием услуг по реализации дополнительных общеобразовательных пр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грамм в рамках системы персонифицированного финансирования, утвержденн</w:t>
      </w:r>
      <w:r w:rsidRPr="00D66BA6">
        <w:rPr>
          <w:rFonts w:ascii="Arial" w:hAnsi="Arial" w:cs="Arial"/>
        </w:rPr>
        <w:t>ы</w:t>
      </w:r>
      <w:r w:rsidRPr="00D66BA6">
        <w:rPr>
          <w:rFonts w:ascii="Arial" w:hAnsi="Arial" w:cs="Arial"/>
        </w:rPr>
        <w:t>ми________ от ____________ №______ (далее – Порядок предоставления грантов), заключили насто</w:t>
      </w:r>
      <w:r w:rsidRPr="00D66BA6">
        <w:rPr>
          <w:rFonts w:ascii="Arial" w:hAnsi="Arial" w:cs="Arial"/>
        </w:rPr>
        <w:t>я</w:t>
      </w:r>
      <w:r w:rsidRPr="00D66BA6">
        <w:rPr>
          <w:rFonts w:ascii="Arial" w:hAnsi="Arial" w:cs="Arial"/>
        </w:rPr>
        <w:t>щее Соглашение о нижеследующем.</w:t>
      </w:r>
    </w:p>
    <w:p w:rsidR="00A126D0" w:rsidRPr="00D66BA6" w:rsidRDefault="00A126D0" w:rsidP="00BF218F">
      <w:pPr>
        <w:jc w:val="both"/>
        <w:rPr>
          <w:rFonts w:ascii="Arial" w:hAnsi="Arial" w:cs="Arial"/>
        </w:rPr>
      </w:pPr>
    </w:p>
    <w:p w:rsidR="00A126D0" w:rsidRPr="00D66BA6" w:rsidRDefault="00A126D0" w:rsidP="00BF218F">
      <w:pPr>
        <w:pStyle w:val="ListParagraph"/>
        <w:numPr>
          <w:ilvl w:val="0"/>
          <w:numId w:val="26"/>
        </w:numPr>
        <w:ind w:left="0" w:firstLine="0"/>
        <w:jc w:val="center"/>
        <w:rPr>
          <w:rFonts w:ascii="Arial" w:hAnsi="Arial" w:cs="Arial"/>
          <w:b/>
          <w:lang w:val="en-US"/>
        </w:rPr>
      </w:pPr>
      <w:r w:rsidRPr="00D66BA6">
        <w:rPr>
          <w:rFonts w:ascii="Arial" w:hAnsi="Arial" w:cs="Arial"/>
          <w:b/>
        </w:rPr>
        <w:t>Предмет соглашения</w:t>
      </w:r>
    </w:p>
    <w:p w:rsidR="00A126D0" w:rsidRPr="00D66BA6" w:rsidRDefault="00A126D0" w:rsidP="00BF218F">
      <w:pPr>
        <w:pStyle w:val="ListParagraph"/>
        <w:ind w:left="0"/>
        <w:rPr>
          <w:rFonts w:ascii="Arial" w:hAnsi="Arial" w:cs="Arial"/>
          <w:b/>
        </w:rPr>
      </w:pP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Предметом настоящего Соглашения является порядок взаимодействия Сторон по предоставлению в 2022-2026 годах гранта в форме субсидии из муниципального бю</w:t>
      </w:r>
      <w:r w:rsidRPr="00D66BA6">
        <w:rPr>
          <w:rFonts w:ascii="Arial" w:hAnsi="Arial" w:cs="Arial"/>
        </w:rPr>
        <w:t>д</w:t>
      </w:r>
      <w:r w:rsidRPr="00D66BA6">
        <w:rPr>
          <w:rFonts w:ascii="Arial" w:hAnsi="Arial" w:cs="Arial"/>
        </w:rPr>
        <w:t>жета  Макушинского муниципального округа Исполнителю услуг в рамках мероприятия «Обеспечение внедрения персонифицированного финансирования» муниципальной пр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граммы «Развитие образования и реализации государственной молодежной политики в Макушинском муниципальном округе на 2021 -2026 год от 29.01.2021» (далее - грант).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Целью предоставления гранта является оплата образовательных услуг по ре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A126D0" w:rsidRPr="00D66BA6" w:rsidRDefault="00A126D0" w:rsidP="00BF218F">
      <w:pPr>
        <w:pStyle w:val="ListParagraph"/>
        <w:ind w:left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pStyle w:val="ListParagraph"/>
        <w:numPr>
          <w:ilvl w:val="0"/>
          <w:numId w:val="26"/>
        </w:numPr>
        <w:ind w:left="0" w:firstLine="0"/>
        <w:jc w:val="center"/>
        <w:rPr>
          <w:rFonts w:ascii="Arial" w:hAnsi="Arial" w:cs="Arial"/>
          <w:b/>
        </w:rPr>
      </w:pPr>
      <w:r w:rsidRPr="00D66BA6">
        <w:rPr>
          <w:rFonts w:ascii="Arial" w:hAnsi="Arial" w:cs="Arial"/>
          <w:b/>
        </w:rPr>
        <w:t>Порядок и условия предоставления гранта</w:t>
      </w:r>
    </w:p>
    <w:p w:rsidR="00A126D0" w:rsidRPr="00D66BA6" w:rsidRDefault="00A126D0" w:rsidP="00BF218F">
      <w:pPr>
        <w:pStyle w:val="ListParagraph"/>
        <w:ind w:left="0"/>
        <w:rPr>
          <w:rFonts w:ascii="Arial" w:hAnsi="Arial" w:cs="Arial"/>
          <w:b/>
        </w:rPr>
      </w:pP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Грант предоставляется Уполномоченным органом Исполнителю услуг в разм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 xml:space="preserve">ре, определяемом согласно Разделу </w:t>
      </w:r>
      <w:r w:rsidRPr="00D66BA6">
        <w:rPr>
          <w:rFonts w:ascii="Arial" w:hAnsi="Arial" w:cs="Arial"/>
          <w:lang w:val="en-US"/>
        </w:rPr>
        <w:t>III</w:t>
      </w:r>
      <w:r w:rsidRPr="00D66BA6">
        <w:rPr>
          <w:rFonts w:ascii="Arial" w:hAnsi="Arial" w:cs="Arial"/>
        </w:rPr>
        <w:t xml:space="preserve"> Порядка предоставления грантов.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При предоставлении гранта Исполнитель обязуется соблюдать требования Правил персонифицированного финансирования, утвержденных Приказом Департамента образования и науки Курганской области  от 13.01.2022 №26 «Об утверждении Правил персонифицированного финансирования дополнительного образования детей» (далее – Правила персонифицированного финансирования) и Порядка предоставления грантов.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При заключении настоящего Соглашения Исполнитель услуг выражает свое 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гласие на осуществление Уполномоченным органом и органом муниципального финанс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вого контроля проверок соблюдения Исполнителем услуг цели, порядка и условий пр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доставления Гранта.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Предоставление гранта осуществляется в пределах бюджетных ассигнований, утвержденных решением Думы Макушинского муниципального округа  о бюджете  Мак</w:t>
      </w:r>
      <w:r w:rsidRPr="00D66BA6">
        <w:rPr>
          <w:rFonts w:ascii="Arial" w:hAnsi="Arial" w:cs="Arial"/>
        </w:rPr>
        <w:t>у</w:t>
      </w:r>
      <w:r w:rsidRPr="00D66BA6">
        <w:rPr>
          <w:rFonts w:ascii="Arial" w:hAnsi="Arial" w:cs="Arial"/>
        </w:rPr>
        <w:t>шинского муниципального округа на текущий финансовый год и плановый период в пр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делах утвержденных лимитов бюджетных обязательств в рамках муниципальной пр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граммы «Развитие образования и реализации государственной молодежной политики в Макушинском муниципальном округе на 2021 -2026 год от 29.01.2021</w:t>
      </w:r>
      <w:r>
        <w:rPr>
          <w:rFonts w:ascii="Arial" w:hAnsi="Arial" w:cs="Arial"/>
        </w:rPr>
        <w:t>года</w:t>
      </w:r>
      <w:r w:rsidRPr="00D66BA6">
        <w:rPr>
          <w:rFonts w:ascii="Arial" w:hAnsi="Arial" w:cs="Arial"/>
        </w:rPr>
        <w:t>».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>
          <w:rPr>
            <w:rFonts w:ascii="Arial" w:hAnsi="Arial" w:cs="Arial"/>
          </w:rPr>
          <w:t>VII</w:t>
        </w:r>
      </w:fldSimple>
      <w:r w:rsidRPr="00D66BA6">
        <w:rPr>
          <w:rFonts w:ascii="Arial" w:hAnsi="Arial" w:cs="Arial"/>
        </w:rPr>
        <w:t xml:space="preserve"> настоящего Соглашения, с учетом требований пункта 25 Порядка предоста</w:t>
      </w:r>
      <w:r w:rsidRPr="00D66BA6">
        <w:rPr>
          <w:rFonts w:ascii="Arial" w:hAnsi="Arial" w:cs="Arial"/>
        </w:rPr>
        <w:t>в</w:t>
      </w:r>
      <w:r w:rsidRPr="00D66BA6">
        <w:rPr>
          <w:rFonts w:ascii="Arial" w:hAnsi="Arial" w:cs="Arial"/>
        </w:rPr>
        <w:t>ления грантов о сумме, необходимой для оплаты денежных обязательств Уполномоче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ного органа перед Исполнителем услуг.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сового обеспечения которых является указанный грант.</w:t>
      </w:r>
    </w:p>
    <w:p w:rsidR="00A126D0" w:rsidRPr="00D66BA6" w:rsidRDefault="00A126D0" w:rsidP="00BF218F">
      <w:pPr>
        <w:pStyle w:val="ListParagraph"/>
        <w:ind w:left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pStyle w:val="ListParagraph"/>
        <w:numPr>
          <w:ilvl w:val="0"/>
          <w:numId w:val="26"/>
        </w:numPr>
        <w:ind w:left="0"/>
        <w:jc w:val="center"/>
        <w:rPr>
          <w:rFonts w:ascii="Arial" w:hAnsi="Arial" w:cs="Arial"/>
          <w:b/>
        </w:rPr>
      </w:pPr>
      <w:r w:rsidRPr="00D66BA6">
        <w:rPr>
          <w:rFonts w:ascii="Arial" w:hAnsi="Arial" w:cs="Arial"/>
          <w:b/>
        </w:rPr>
        <w:t>Права и обязанности сторон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Исполнитель услуг обязан: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</w:t>
      </w:r>
      <w:r w:rsidRPr="00D66BA6">
        <w:rPr>
          <w:rFonts w:ascii="Arial" w:hAnsi="Arial" w:cs="Arial"/>
        </w:rPr>
        <w:t>ь</w:t>
      </w:r>
      <w:r w:rsidRPr="00D66BA6">
        <w:rPr>
          <w:rFonts w:ascii="Arial" w:hAnsi="Arial" w:cs="Arial"/>
        </w:rPr>
        <w:t>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Соблюдать Правила персонифицированного финансирования, в том числе при:</w:t>
      </w:r>
    </w:p>
    <w:p w:rsidR="00A126D0" w:rsidRPr="00D66BA6" w:rsidRDefault="00A126D0" w:rsidP="00BF218F">
      <w:pPr>
        <w:pStyle w:val="ListParagraph"/>
        <w:numPr>
          <w:ilvl w:val="3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заключении договоров об образовании с родителями (законными предст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вителями) обучающихся или обучающимися, достигшими возраста 14 лет;</w:t>
      </w:r>
    </w:p>
    <w:p w:rsidR="00A126D0" w:rsidRPr="00D66BA6" w:rsidRDefault="00A126D0" w:rsidP="00BF218F">
      <w:pPr>
        <w:pStyle w:val="ListParagraph"/>
        <w:numPr>
          <w:ilvl w:val="3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установлении цен на оказываемые образовательные услуги в рамках си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темы персонифицированного финансирования;</w:t>
      </w:r>
    </w:p>
    <w:p w:rsidR="00A126D0" w:rsidRPr="00D66BA6" w:rsidRDefault="00A126D0" w:rsidP="00BF218F">
      <w:pPr>
        <w:pStyle w:val="ListParagraph"/>
        <w:numPr>
          <w:ilvl w:val="3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предложении образовательных программ для обучения детей.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Вести реестр заключенных договоров об образовании с родителями (зако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Макушинском муниципальном округе.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вии с приложениями №</w:t>
      </w:r>
      <w:r>
        <w:rPr>
          <w:rFonts w:ascii="Arial" w:hAnsi="Arial" w:cs="Arial"/>
        </w:rPr>
        <w:t xml:space="preserve"> </w:t>
      </w:r>
      <w:r w:rsidRPr="00D66BA6">
        <w:rPr>
          <w:rFonts w:ascii="Arial" w:hAnsi="Arial" w:cs="Arial"/>
        </w:rPr>
        <w:t>1, 2 к настоящему Соглашению.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 запросу Уполномоченного органа предоставлять заверенные копии закл</w:t>
      </w:r>
      <w:r w:rsidRPr="00D66BA6">
        <w:rPr>
          <w:rFonts w:ascii="Arial" w:hAnsi="Arial" w:cs="Arial"/>
        </w:rPr>
        <w:t>ю</w:t>
      </w:r>
      <w:r w:rsidRPr="00D66BA6">
        <w:rPr>
          <w:rFonts w:ascii="Arial" w:hAnsi="Arial" w:cs="Arial"/>
        </w:rPr>
        <w:t>ченных договоров об образовании в рамках системы персонифицированного финансир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вания дополнительного образования в Макушинском муниципальном округе.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Принимать на обучение по образовательной программе (части образовател</w:t>
      </w:r>
      <w:r w:rsidRPr="00D66BA6">
        <w:rPr>
          <w:rFonts w:ascii="Arial" w:hAnsi="Arial" w:cs="Arial"/>
        </w:rPr>
        <w:t>ь</w:t>
      </w:r>
      <w:r w:rsidRPr="00D66BA6">
        <w:rPr>
          <w:rFonts w:ascii="Arial" w:hAnsi="Arial" w:cs="Arial"/>
        </w:rPr>
        <w:t>ной программы) не менее одного обучающегося в рамках системы персонифицированн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го финансирования.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Исполнитель услуг имеет право: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Заключать договоры об образовании с родителями (законными представит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лями) обучающихся или обучающимися, достигшими возраста 14 лет, при одновреме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ном выполнении следующих условий:</w:t>
      </w:r>
    </w:p>
    <w:p w:rsidR="00A126D0" w:rsidRPr="00D66BA6" w:rsidRDefault="00A126D0" w:rsidP="00BF218F">
      <w:pPr>
        <w:pStyle w:val="ListParagraph"/>
        <w:numPr>
          <w:ilvl w:val="3"/>
          <w:numId w:val="26"/>
        </w:numPr>
        <w:ind w:left="0" w:firstLine="709"/>
        <w:jc w:val="both"/>
        <w:rPr>
          <w:rFonts w:ascii="Arial" w:hAnsi="Arial" w:cs="Arial"/>
          <w:color w:val="000000"/>
        </w:rPr>
      </w:pPr>
      <w:r w:rsidRPr="00D66BA6">
        <w:rPr>
          <w:rFonts w:ascii="Arial" w:hAnsi="Arial" w:cs="Arial"/>
        </w:rPr>
        <w:t>образовательная программа (часть образовательной программы), по кот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рой будет проходить обучение, включена в Реестр сертифицированных программ сист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мы персонифицированного финансирования;</w:t>
      </w:r>
    </w:p>
    <w:p w:rsidR="00A126D0" w:rsidRPr="00D66BA6" w:rsidRDefault="00A126D0" w:rsidP="00BF218F">
      <w:pPr>
        <w:pStyle w:val="ListParagraph"/>
        <w:numPr>
          <w:ilvl w:val="3"/>
          <w:numId w:val="26"/>
        </w:numPr>
        <w:ind w:left="0" w:firstLine="709"/>
        <w:jc w:val="both"/>
        <w:rPr>
          <w:rFonts w:ascii="Arial" w:hAnsi="Arial" w:cs="Arial"/>
          <w:color w:val="000000"/>
        </w:rPr>
      </w:pPr>
      <w:r w:rsidRPr="00D66BA6">
        <w:rPr>
          <w:rFonts w:ascii="Arial" w:hAnsi="Arial" w:cs="Arial"/>
        </w:rPr>
        <w:t>направленность образовательной программы предусмотрена Программой персонифицированного финансирования Макушинского муниципального округа  утве</w:t>
      </w:r>
      <w:r w:rsidRPr="00D66BA6">
        <w:rPr>
          <w:rFonts w:ascii="Arial" w:hAnsi="Arial" w:cs="Arial"/>
        </w:rPr>
        <w:t>р</w:t>
      </w:r>
      <w:r w:rsidRPr="00D66BA6">
        <w:rPr>
          <w:rFonts w:ascii="Arial" w:hAnsi="Arial" w:cs="Arial"/>
        </w:rPr>
        <w:t>жденной  «Развитие образования до 2026 года», утвержденной 23.01.2021года.</w:t>
      </w:r>
    </w:p>
    <w:p w:rsidR="00A126D0" w:rsidRPr="00D66BA6" w:rsidRDefault="00A126D0" w:rsidP="00BF218F">
      <w:pPr>
        <w:pStyle w:val="ListParagraph"/>
        <w:numPr>
          <w:ilvl w:val="3"/>
          <w:numId w:val="26"/>
        </w:numPr>
        <w:ind w:left="0" w:firstLine="709"/>
        <w:jc w:val="both"/>
        <w:rPr>
          <w:rFonts w:ascii="Arial" w:hAnsi="Arial" w:cs="Arial"/>
          <w:color w:val="000000"/>
        </w:rPr>
      </w:pPr>
      <w:r w:rsidRPr="00D66BA6">
        <w:rPr>
          <w:rFonts w:ascii="Arial" w:hAnsi="Arial" w:cs="Arial"/>
        </w:rPr>
        <w:t>число договоров об образовании по образовательным программам анал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гичной направленности меньше установленного Программой персонифицированного ф</w:t>
      </w:r>
      <w:r w:rsidRPr="00D66BA6">
        <w:rPr>
          <w:rFonts w:ascii="Arial" w:hAnsi="Arial" w:cs="Arial"/>
        </w:rPr>
        <w:t>и</w:t>
      </w:r>
      <w:r w:rsidRPr="00D66BA6">
        <w:rPr>
          <w:rFonts w:ascii="Arial" w:hAnsi="Arial" w:cs="Arial"/>
        </w:rPr>
        <w:t>нансирования Макушинского муниципального округа лимита зачисления на обучение для соответствующей направленности;</w:t>
      </w:r>
      <w:bookmarkStart w:id="15" w:name="_Ref450823035"/>
    </w:p>
    <w:p w:rsidR="00A126D0" w:rsidRPr="00D66BA6" w:rsidRDefault="00A126D0" w:rsidP="00BF218F">
      <w:pPr>
        <w:pStyle w:val="ListParagraph"/>
        <w:numPr>
          <w:ilvl w:val="3"/>
          <w:numId w:val="26"/>
        </w:numPr>
        <w:ind w:left="0" w:firstLine="709"/>
        <w:jc w:val="both"/>
        <w:rPr>
          <w:rFonts w:ascii="Arial" w:hAnsi="Arial" w:cs="Arial"/>
          <w:color w:val="000000"/>
        </w:rPr>
      </w:pPr>
      <w:r w:rsidRPr="00D66BA6">
        <w:rPr>
          <w:rFonts w:ascii="Arial" w:hAnsi="Arial" w:cs="Arial"/>
        </w:rPr>
        <w:t>доступный остаток обеспечения сертификата дополнительного образов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ния ребенка  в соответствующем учебном году больше 0 рублей.</w:t>
      </w:r>
      <w:bookmarkEnd w:id="15"/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Указывать в договорах об образовании, заключаемых в соответствии с Пр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Отказаться от участия в системе персонифицированного финансирования дополнительного образования детей в Макушинском муниципальном округе.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Уполномоченный орган обязан: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Своевременно и в полном объеме осуществлять оплату образовательных у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луг, оказываемых Исполнителем услуг в рамках системы персонифицированного фина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сирования дополнительного образования детей в Макушинском муниципальном округе на основании выставляемых Исполнителем услуг счетов по настоящему Соглашению, по</w:t>
      </w:r>
      <w:r w:rsidRPr="00D66BA6">
        <w:rPr>
          <w:rFonts w:ascii="Arial" w:hAnsi="Arial" w:cs="Arial"/>
        </w:rPr>
        <w:t>д</w:t>
      </w:r>
      <w:r w:rsidRPr="00D66BA6">
        <w:rPr>
          <w:rFonts w:ascii="Arial" w:hAnsi="Arial" w:cs="Arial"/>
        </w:rPr>
        <w:t>тверждаемых прилагаемыми реестрами договоров на авансирование и реестрами дог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воров.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Давать разъяснения по правовым вопросам, связанным с заключением и и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полнением настоящего Соглашения, в том числе по порядку и срокам оплаты образов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тельных услуг.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Уполномоченный орган имеет право: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В случае неисполнения либо ненадлежащего исполнения Исполнителем у</w:t>
      </w:r>
      <w:r w:rsidRPr="00D66BA6">
        <w:rPr>
          <w:rFonts w:ascii="Arial" w:hAnsi="Arial" w:cs="Arial"/>
        </w:rPr>
        <w:t>с</w:t>
      </w:r>
      <w:r w:rsidRPr="00D66BA6">
        <w:rPr>
          <w:rFonts w:ascii="Arial" w:hAnsi="Arial" w:cs="Arial"/>
        </w:rPr>
        <w:t>луг обязательств по настоящему Соглашению, соблюдению Правил персонифицирова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ного финансирования приостановить оплату образовательных услуг.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ного финансирования.</w:t>
      </w:r>
    </w:p>
    <w:p w:rsidR="00A126D0" w:rsidRPr="00D66BA6" w:rsidRDefault="00A126D0" w:rsidP="00BF218F">
      <w:pPr>
        <w:pStyle w:val="ListParagraph"/>
        <w:ind w:left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pStyle w:val="ListParagraph"/>
        <w:numPr>
          <w:ilvl w:val="0"/>
          <w:numId w:val="26"/>
        </w:numPr>
        <w:ind w:left="0" w:firstLine="0"/>
        <w:jc w:val="center"/>
        <w:rPr>
          <w:rFonts w:ascii="Arial" w:hAnsi="Arial" w:cs="Arial"/>
          <w:b/>
        </w:rPr>
      </w:pPr>
      <w:bookmarkStart w:id="16" w:name="_Ref9763529"/>
      <w:r w:rsidRPr="00D66BA6">
        <w:rPr>
          <w:rFonts w:ascii="Arial" w:hAnsi="Arial" w:cs="Arial"/>
          <w:b/>
        </w:rPr>
        <w:t xml:space="preserve">Порядок </w:t>
      </w:r>
      <w:bookmarkEnd w:id="16"/>
      <w:r w:rsidRPr="00D66BA6">
        <w:rPr>
          <w:rFonts w:ascii="Arial" w:hAnsi="Arial" w:cs="Arial"/>
          <w:b/>
        </w:rPr>
        <w:t xml:space="preserve">формирования и направления Уполномоченным органом Исполнителю услуг соглашений о предоставлении Исполнителю услуг гранта в форме субсидии </w:t>
      </w:r>
    </w:p>
    <w:p w:rsidR="00A126D0" w:rsidRPr="00D66BA6" w:rsidRDefault="00A126D0" w:rsidP="00BF218F">
      <w:pPr>
        <w:pStyle w:val="ListParagraph"/>
        <w:ind w:left="0"/>
        <w:rPr>
          <w:rFonts w:ascii="Arial" w:hAnsi="Arial" w:cs="Arial"/>
          <w:b/>
        </w:rPr>
      </w:pPr>
    </w:p>
    <w:p w:rsidR="00A126D0" w:rsidRPr="00D66BA6" w:rsidRDefault="00A126D0" w:rsidP="000A796E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стоящему Соглашению.</w:t>
      </w:r>
    </w:p>
    <w:p w:rsidR="00A126D0" w:rsidRPr="00D66BA6" w:rsidRDefault="00A126D0" w:rsidP="000A796E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Style w:val="normaltextrun"/>
          <w:rFonts w:ascii="Arial" w:hAnsi="Arial" w:cs="Arial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</w:t>
      </w:r>
      <w:r w:rsidRPr="00D66BA6">
        <w:rPr>
          <w:rStyle w:val="normaltextrun"/>
          <w:rFonts w:ascii="Arial" w:hAnsi="Arial" w:cs="Arial"/>
          <w:color w:val="000000"/>
          <w:shd w:val="clear" w:color="auto" w:fill="FFFFFF"/>
        </w:rPr>
        <w:t>е</w:t>
      </w:r>
      <w:r w:rsidRPr="00D66B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стра договоров, оформляемого в соответствии </w:t>
      </w:r>
      <w:r w:rsidRPr="00D66BA6">
        <w:rPr>
          <w:rStyle w:val="normaltextrun"/>
          <w:rFonts w:ascii="Arial" w:hAnsi="Arial" w:cs="Arial"/>
          <w:b/>
          <w:color w:val="000000"/>
          <w:shd w:val="clear" w:color="auto" w:fill="FFFFFF"/>
        </w:rPr>
        <w:t>с приложением №</w:t>
      </w:r>
      <w:r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D66BA6">
        <w:rPr>
          <w:rStyle w:val="normaltextrun"/>
          <w:rFonts w:ascii="Arial" w:hAnsi="Arial" w:cs="Arial"/>
          <w:b/>
          <w:color w:val="000000"/>
          <w:shd w:val="clear" w:color="auto" w:fill="FFFFFF"/>
        </w:rPr>
        <w:t>2 к настоящему Д</w:t>
      </w:r>
      <w:r w:rsidRPr="00D66BA6">
        <w:rPr>
          <w:rStyle w:val="normaltextrun"/>
          <w:rFonts w:ascii="Arial" w:hAnsi="Arial" w:cs="Arial"/>
          <w:b/>
          <w:color w:val="000000"/>
          <w:shd w:val="clear" w:color="auto" w:fill="FFFFFF"/>
        </w:rPr>
        <w:t>о</w:t>
      </w:r>
      <w:r w:rsidRPr="00D66BA6">
        <w:rPr>
          <w:rStyle w:val="normaltextrun"/>
          <w:rFonts w:ascii="Arial" w:hAnsi="Arial" w:cs="Arial"/>
          <w:b/>
          <w:color w:val="000000"/>
          <w:shd w:val="clear" w:color="auto" w:fill="FFFFFF"/>
        </w:rPr>
        <w:t>говору</w:t>
      </w:r>
      <w:r w:rsidRPr="00D66BA6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Pr="00D66BA6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A126D0" w:rsidRPr="00D66BA6" w:rsidRDefault="00A126D0" w:rsidP="000A796E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</w:t>
      </w:r>
      <w:r w:rsidRPr="00D66BA6">
        <w:rPr>
          <w:rFonts w:ascii="Arial" w:hAnsi="Arial" w:cs="Arial"/>
        </w:rPr>
        <w:t>я</w:t>
      </w:r>
      <w:r w:rsidRPr="00D66BA6">
        <w:rPr>
          <w:rFonts w:ascii="Arial" w:hAnsi="Arial" w:cs="Arial"/>
        </w:rPr>
        <w:t>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</w:t>
      </w:r>
      <w:r w:rsidRPr="00D66BA6">
        <w:rPr>
          <w:rFonts w:ascii="Arial" w:hAnsi="Arial" w:cs="Arial"/>
        </w:rPr>
        <w:t>р</w:t>
      </w:r>
      <w:r w:rsidRPr="00D66BA6">
        <w:rPr>
          <w:rFonts w:ascii="Arial" w:hAnsi="Arial" w:cs="Arial"/>
        </w:rPr>
        <w:t>ме безотзывной оферты.</w:t>
      </w:r>
    </w:p>
    <w:p w:rsidR="00A126D0" w:rsidRPr="00D66BA6" w:rsidRDefault="00A126D0" w:rsidP="000A796E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A126D0" w:rsidRPr="00D66BA6" w:rsidRDefault="00A126D0" w:rsidP="00BF218F">
      <w:pPr>
        <w:pStyle w:val="ListParagraph"/>
        <w:numPr>
          <w:ilvl w:val="0"/>
          <w:numId w:val="26"/>
        </w:numPr>
        <w:ind w:left="0" w:firstLine="0"/>
        <w:jc w:val="center"/>
        <w:rPr>
          <w:rFonts w:ascii="Arial" w:hAnsi="Arial" w:cs="Arial"/>
          <w:b/>
        </w:rPr>
      </w:pPr>
      <w:r w:rsidRPr="00D66BA6">
        <w:rPr>
          <w:rFonts w:ascii="Arial" w:hAnsi="Arial" w:cs="Arial"/>
          <w:b/>
        </w:rPr>
        <w:t>Ответственность сторон</w:t>
      </w:r>
    </w:p>
    <w:p w:rsidR="00A126D0" w:rsidRPr="00D66BA6" w:rsidRDefault="00A126D0" w:rsidP="00BF218F">
      <w:pPr>
        <w:pStyle w:val="ListParagraph"/>
        <w:ind w:left="0" w:firstLine="709"/>
        <w:rPr>
          <w:rFonts w:ascii="Arial" w:hAnsi="Arial" w:cs="Arial"/>
          <w:b/>
        </w:rPr>
      </w:pP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D66BA6">
        <w:rPr>
          <w:rFonts w:ascii="Arial" w:hAnsi="Arial" w:cs="Arial"/>
        </w:rPr>
        <w:t>ь</w:t>
      </w:r>
      <w:r w:rsidRPr="00D66BA6">
        <w:rPr>
          <w:rFonts w:ascii="Arial" w:hAnsi="Arial" w:cs="Arial"/>
        </w:rPr>
        <w:t>ством Российской Федерации.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Стороны освобождаются от ответственности за частичное или полное неиспо</w:t>
      </w:r>
      <w:r w:rsidRPr="00D66BA6">
        <w:rPr>
          <w:rFonts w:ascii="Arial" w:hAnsi="Arial" w:cs="Arial"/>
        </w:rPr>
        <w:t>л</w:t>
      </w:r>
      <w:r w:rsidRPr="00D66BA6">
        <w:rPr>
          <w:rFonts w:ascii="Arial" w:hAnsi="Arial" w:cs="Arial"/>
        </w:rPr>
        <w:t>нение обязательств по настоящему Соглашению, если неисполнение обязательств в</w:t>
      </w:r>
      <w:r w:rsidRPr="00D66BA6">
        <w:rPr>
          <w:rFonts w:ascii="Arial" w:hAnsi="Arial" w:cs="Arial"/>
        </w:rPr>
        <w:t>ы</w:t>
      </w:r>
      <w:r w:rsidRPr="00D66BA6">
        <w:rPr>
          <w:rFonts w:ascii="Arial" w:hAnsi="Arial" w:cs="Arial"/>
        </w:rPr>
        <w:t>звано обстоятельствами непреодолимой силы.</w:t>
      </w:r>
    </w:p>
    <w:p w:rsidR="00A126D0" w:rsidRPr="00D66BA6" w:rsidRDefault="00A126D0" w:rsidP="00BF218F">
      <w:pPr>
        <w:pStyle w:val="ListParagraph"/>
        <w:ind w:left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pStyle w:val="ListParagraph"/>
        <w:numPr>
          <w:ilvl w:val="0"/>
          <w:numId w:val="26"/>
        </w:numPr>
        <w:ind w:left="0" w:firstLine="0"/>
        <w:jc w:val="center"/>
        <w:rPr>
          <w:rFonts w:ascii="Arial" w:hAnsi="Arial" w:cs="Arial"/>
          <w:b/>
        </w:rPr>
      </w:pPr>
      <w:r w:rsidRPr="00D66BA6">
        <w:rPr>
          <w:rFonts w:ascii="Arial" w:hAnsi="Arial" w:cs="Arial"/>
          <w:b/>
        </w:rPr>
        <w:t>Заключительные положения</w:t>
      </w:r>
    </w:p>
    <w:p w:rsidR="00A126D0" w:rsidRPr="00D66BA6" w:rsidRDefault="00A126D0" w:rsidP="00BF218F">
      <w:pPr>
        <w:pStyle w:val="ListParagraph"/>
        <w:ind w:left="0" w:firstLine="709"/>
        <w:rPr>
          <w:rFonts w:ascii="Arial" w:hAnsi="Arial" w:cs="Arial"/>
          <w:b/>
        </w:rPr>
      </w:pP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приостановление деятельности Исполнителя услуг в рамках системы перс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нифицированного финансирования Макушинского муниципального округа;</w:t>
      </w:r>
    </w:p>
    <w:p w:rsidR="00A126D0" w:rsidRPr="00D66BA6" w:rsidRDefault="00A126D0" w:rsidP="00BF218F">
      <w:pPr>
        <w:pStyle w:val="ListParagraph"/>
        <w:numPr>
          <w:ilvl w:val="2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завершение реализации программы персонифицированного финансирования дополнительного образования в Макушинском муниципальном округе..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полнению условий настоящего Соглашения имеют силу в том случае, если они оформл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ны в письменном виде и подписаны Сторонами.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Все споры и разногласия, которые могут возникнуть по настоящему Соглаш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>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</w:t>
      </w:r>
      <w:r w:rsidRPr="00D66BA6">
        <w:rPr>
          <w:rFonts w:ascii="Arial" w:hAnsi="Arial" w:cs="Arial"/>
        </w:rPr>
        <w:t>е</w:t>
      </w:r>
      <w:r w:rsidRPr="00D66BA6">
        <w:rPr>
          <w:rFonts w:ascii="Arial" w:hAnsi="Arial" w:cs="Arial"/>
        </w:rPr>
        <w:t xml:space="preserve">нию в соответствии с действующим законодательством Российской Федерации. 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По всем вопросам, не нашедшим своего решения в тексте и условиях насто</w:t>
      </w:r>
      <w:r w:rsidRPr="00D66BA6">
        <w:rPr>
          <w:rFonts w:ascii="Arial" w:hAnsi="Arial" w:cs="Arial"/>
        </w:rPr>
        <w:t>я</w:t>
      </w:r>
      <w:r w:rsidRPr="00D66BA6">
        <w:rPr>
          <w:rFonts w:ascii="Arial" w:hAnsi="Arial" w:cs="Arial"/>
        </w:rPr>
        <w:t>щего Соглашения, Стороны будут руководствоваться нормами и положениями дейс</w:t>
      </w:r>
      <w:r w:rsidRPr="00D66BA6">
        <w:rPr>
          <w:rFonts w:ascii="Arial" w:hAnsi="Arial" w:cs="Arial"/>
        </w:rPr>
        <w:t>т</w:t>
      </w:r>
      <w:r w:rsidRPr="00D66BA6">
        <w:rPr>
          <w:rFonts w:ascii="Arial" w:hAnsi="Arial" w:cs="Arial"/>
        </w:rPr>
        <w:t>вующего законодательства Российской Федерации, а также Правилами персонифицир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ванного финансирования.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Настоящее Соглашение составлено в двух экземплярах. Оба экземпляра иде</w:t>
      </w:r>
      <w:r w:rsidRPr="00D66BA6">
        <w:rPr>
          <w:rFonts w:ascii="Arial" w:hAnsi="Arial" w:cs="Arial"/>
        </w:rPr>
        <w:t>н</w:t>
      </w:r>
      <w:r w:rsidRPr="00D66BA6">
        <w:rPr>
          <w:rFonts w:ascii="Arial" w:hAnsi="Arial" w:cs="Arial"/>
        </w:rPr>
        <w:t>тичны и имеют одинаковую юридическую силу. У каждой из Сторон находится один э</w:t>
      </w:r>
      <w:r w:rsidRPr="00D66BA6">
        <w:rPr>
          <w:rFonts w:ascii="Arial" w:hAnsi="Arial" w:cs="Arial"/>
        </w:rPr>
        <w:t>к</w:t>
      </w:r>
      <w:r w:rsidRPr="00D66BA6">
        <w:rPr>
          <w:rFonts w:ascii="Arial" w:hAnsi="Arial" w:cs="Arial"/>
        </w:rPr>
        <w:t>земпляр Соглашения.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 xml:space="preserve"> Все приложения к настоящему Соглашению являются его неотъемлемой ч</w:t>
      </w:r>
      <w:r w:rsidRPr="00D66BA6">
        <w:rPr>
          <w:rFonts w:ascii="Arial" w:hAnsi="Arial" w:cs="Arial"/>
        </w:rPr>
        <w:t>а</w:t>
      </w:r>
      <w:r w:rsidRPr="00D66BA6">
        <w:rPr>
          <w:rFonts w:ascii="Arial" w:hAnsi="Arial" w:cs="Arial"/>
        </w:rPr>
        <w:t>стью.</w:t>
      </w:r>
    </w:p>
    <w:p w:rsidR="00A126D0" w:rsidRPr="00D66BA6" w:rsidRDefault="00A126D0" w:rsidP="00BF218F">
      <w:pPr>
        <w:pStyle w:val="ListParagraph"/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D66BA6">
        <w:rPr>
          <w:rFonts w:ascii="Arial" w:hAnsi="Arial" w:cs="Arial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126D0" w:rsidRPr="00D66BA6" w:rsidRDefault="00A126D0" w:rsidP="00BF218F">
      <w:pPr>
        <w:pStyle w:val="ListParagraph"/>
        <w:ind w:left="0"/>
        <w:jc w:val="both"/>
        <w:rPr>
          <w:rFonts w:ascii="Arial" w:hAnsi="Arial" w:cs="Arial"/>
        </w:rPr>
      </w:pPr>
    </w:p>
    <w:p w:rsidR="00A126D0" w:rsidRPr="00D66BA6" w:rsidRDefault="00A126D0" w:rsidP="00BF218F">
      <w:pPr>
        <w:pStyle w:val="ListParagraph"/>
        <w:numPr>
          <w:ilvl w:val="0"/>
          <w:numId w:val="26"/>
        </w:numPr>
        <w:ind w:left="0" w:firstLine="0"/>
        <w:jc w:val="center"/>
        <w:rPr>
          <w:rFonts w:ascii="Arial" w:hAnsi="Arial" w:cs="Arial"/>
          <w:b/>
        </w:rPr>
      </w:pPr>
      <w:bookmarkStart w:id="17" w:name="_Ref35886223"/>
      <w:r w:rsidRPr="00D66BA6">
        <w:rPr>
          <w:rFonts w:ascii="Arial" w:hAnsi="Arial" w:cs="Arial"/>
          <w:b/>
        </w:rPr>
        <w:t>Адреса и реквизиты сторон</w:t>
      </w:r>
      <w:bookmarkEnd w:id="17"/>
    </w:p>
    <w:p w:rsidR="00A126D0" w:rsidRPr="00D66BA6" w:rsidRDefault="00A126D0" w:rsidP="00BF218F">
      <w:pPr>
        <w:jc w:val="both"/>
        <w:rPr>
          <w:rFonts w:ascii="Arial" w:hAnsi="Arial" w:cs="Arial"/>
        </w:rPr>
      </w:pPr>
    </w:p>
    <w:p w:rsidR="00A126D0" w:rsidRPr="00D66BA6" w:rsidRDefault="00A126D0" w:rsidP="00BF218F">
      <w:pPr>
        <w:jc w:val="both"/>
        <w:rPr>
          <w:rFonts w:ascii="Arial" w:hAnsi="Arial" w:cs="Arial"/>
        </w:rPr>
      </w:pPr>
    </w:p>
    <w:p w:rsidR="00A126D0" w:rsidRPr="00D66BA6" w:rsidRDefault="00A126D0" w:rsidP="000A796E">
      <w:pPr>
        <w:ind w:firstLine="6120"/>
        <w:rPr>
          <w:rFonts w:ascii="Arial" w:hAnsi="Arial" w:cs="Arial"/>
        </w:rPr>
      </w:pPr>
      <w:r w:rsidRPr="00D66BA6">
        <w:rPr>
          <w:rFonts w:ascii="Arial" w:hAnsi="Arial" w:cs="Arial"/>
        </w:rPr>
        <w:br w:type="page"/>
        <w:t>Приложение №</w:t>
      </w:r>
      <w:r>
        <w:t xml:space="preserve"> 1</w:t>
      </w:r>
    </w:p>
    <w:p w:rsidR="00A126D0" w:rsidRPr="00D66BA6" w:rsidRDefault="00A126D0" w:rsidP="000A796E">
      <w:pPr>
        <w:pStyle w:val="ConsPlusNormal"/>
        <w:ind w:firstLine="6120"/>
        <w:rPr>
          <w:sz w:val="24"/>
          <w:szCs w:val="24"/>
        </w:rPr>
      </w:pPr>
      <w:r w:rsidRPr="00D66BA6">
        <w:rPr>
          <w:sz w:val="24"/>
          <w:szCs w:val="24"/>
        </w:rPr>
        <w:t>к Рамочному соглашению</w:t>
      </w:r>
    </w:p>
    <w:p w:rsidR="00A126D0" w:rsidRPr="00D66BA6" w:rsidRDefault="00A126D0" w:rsidP="000A796E">
      <w:pPr>
        <w:pStyle w:val="ConsPlusNormal"/>
        <w:ind w:firstLine="6120"/>
        <w:rPr>
          <w:sz w:val="24"/>
          <w:szCs w:val="24"/>
        </w:rPr>
      </w:pPr>
      <w:r w:rsidRPr="00D66BA6">
        <w:rPr>
          <w:sz w:val="24"/>
          <w:szCs w:val="24"/>
        </w:rPr>
        <w:t>от «__» _________ 20__ г. №___</w:t>
      </w:r>
    </w:p>
    <w:p w:rsidR="00A126D0" w:rsidRPr="00D66BA6" w:rsidRDefault="00A126D0" w:rsidP="00BF218F">
      <w:pPr>
        <w:pStyle w:val="ConsPlusNormal"/>
        <w:jc w:val="both"/>
        <w:rPr>
          <w:sz w:val="24"/>
          <w:szCs w:val="24"/>
        </w:rPr>
      </w:pPr>
    </w:p>
    <w:p w:rsidR="00A126D0" w:rsidRPr="00D66BA6" w:rsidRDefault="00A126D0" w:rsidP="00BF218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126D0" w:rsidRPr="00D66BA6" w:rsidRDefault="00A126D0" w:rsidP="00BF218F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  <w:r w:rsidRPr="00D66BA6">
        <w:rPr>
          <w:rFonts w:ascii="Arial" w:hAnsi="Arial" w:cs="Arial"/>
          <w:smallCaps/>
          <w:sz w:val="24"/>
          <w:szCs w:val="24"/>
        </w:rPr>
        <w:t>Реестр договоров на авансирование</w:t>
      </w:r>
    </w:p>
    <w:p w:rsidR="00A126D0" w:rsidRPr="00D66BA6" w:rsidRDefault="00A126D0" w:rsidP="00BF218F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</w:p>
    <w:p w:rsidR="00A126D0" w:rsidRPr="00D66BA6" w:rsidRDefault="00A126D0" w:rsidP="00BF218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126D0" w:rsidRPr="00D66BA6" w:rsidRDefault="00A126D0" w:rsidP="00BF218F">
      <w:pPr>
        <w:rPr>
          <w:rFonts w:ascii="Arial" w:hAnsi="Arial" w:cs="Arial"/>
        </w:rPr>
      </w:pPr>
      <w:r w:rsidRPr="00D66BA6">
        <w:rPr>
          <w:rFonts w:ascii="Arial" w:hAnsi="Arial" w:cs="Arial"/>
        </w:rPr>
        <w:t>Месяц, за который сформирован реестр: _________________________</w:t>
      </w:r>
    </w:p>
    <w:p w:rsidR="00A126D0" w:rsidRPr="00D66BA6" w:rsidRDefault="00A126D0" w:rsidP="00BF218F">
      <w:pPr>
        <w:rPr>
          <w:rFonts w:ascii="Arial" w:hAnsi="Arial" w:cs="Arial"/>
        </w:rPr>
      </w:pPr>
      <w:r w:rsidRPr="00D66BA6">
        <w:rPr>
          <w:rFonts w:ascii="Arial" w:hAnsi="Arial" w:cs="Arial"/>
        </w:rPr>
        <w:t>Наименование исполнителя образовательных услуг: _________________________________</w:t>
      </w:r>
    </w:p>
    <w:p w:rsidR="00A126D0" w:rsidRPr="00D66BA6" w:rsidRDefault="00A126D0" w:rsidP="00BF218F">
      <w:pPr>
        <w:rPr>
          <w:rFonts w:ascii="Arial" w:hAnsi="Arial" w:cs="Arial"/>
        </w:rPr>
      </w:pPr>
      <w:r w:rsidRPr="00D66BA6">
        <w:rPr>
          <w:rFonts w:ascii="Arial" w:hAnsi="Arial" w:cs="Arial"/>
        </w:rPr>
        <w:t>ОГРН исполнителя образовательных услуг:  _________________</w:t>
      </w:r>
    </w:p>
    <w:p w:rsidR="00A126D0" w:rsidRPr="00D66BA6" w:rsidRDefault="00A126D0" w:rsidP="00BF218F">
      <w:pPr>
        <w:rPr>
          <w:rFonts w:ascii="Arial" w:hAnsi="Arial" w:cs="Arial"/>
        </w:rPr>
      </w:pPr>
      <w:r w:rsidRPr="00D66BA6">
        <w:rPr>
          <w:rFonts w:ascii="Arial" w:hAnsi="Arial" w:cs="Arial"/>
        </w:rPr>
        <w:t>Всего подлежит к оплате: _____________________ рублей, что составляет 80% от сов</w:t>
      </w:r>
      <w:r w:rsidRPr="00D66BA6">
        <w:rPr>
          <w:rFonts w:ascii="Arial" w:hAnsi="Arial" w:cs="Arial"/>
        </w:rPr>
        <w:t>о</w:t>
      </w:r>
      <w:r w:rsidRPr="00D66BA6">
        <w:rPr>
          <w:rFonts w:ascii="Arial" w:hAnsi="Arial" w:cs="Arial"/>
        </w:rPr>
        <w:t>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"/>
        <w:gridCol w:w="1137"/>
        <w:gridCol w:w="1377"/>
        <w:gridCol w:w="1501"/>
        <w:gridCol w:w="1199"/>
        <w:gridCol w:w="1276"/>
        <w:gridCol w:w="1984"/>
      </w:tblGrid>
      <w:tr w:rsidR="00A126D0" w:rsidRPr="00D66BA6" w:rsidTr="00FB2DAE">
        <w:trPr>
          <w:jc w:val="center"/>
        </w:trPr>
        <w:tc>
          <w:tcPr>
            <w:tcW w:w="593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  <w:r w:rsidRPr="00D66BA6">
              <w:rPr>
                <w:rFonts w:ascii="Arial" w:hAnsi="Arial" w:cs="Arial"/>
              </w:rPr>
              <w:t>№ п.п.</w:t>
            </w:r>
          </w:p>
        </w:tc>
        <w:tc>
          <w:tcPr>
            <w:tcW w:w="1137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  <w:r w:rsidRPr="00D66BA6">
              <w:rPr>
                <w:rFonts w:ascii="Arial" w:hAnsi="Arial" w:cs="Arial"/>
              </w:rPr>
              <w:t>№ д</w:t>
            </w:r>
            <w:r w:rsidRPr="00D66BA6">
              <w:rPr>
                <w:rFonts w:ascii="Arial" w:hAnsi="Arial" w:cs="Arial"/>
              </w:rPr>
              <w:t>о</w:t>
            </w:r>
            <w:r w:rsidRPr="00D66BA6">
              <w:rPr>
                <w:rFonts w:ascii="Arial" w:hAnsi="Arial" w:cs="Arial"/>
              </w:rPr>
              <w:t>говора</w:t>
            </w:r>
          </w:p>
        </w:tc>
        <w:tc>
          <w:tcPr>
            <w:tcW w:w="1377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  <w:r w:rsidRPr="00D66BA6">
              <w:rPr>
                <w:rFonts w:ascii="Arial" w:hAnsi="Arial" w:cs="Arial"/>
              </w:rPr>
              <w:t>Дата д</w:t>
            </w:r>
            <w:r w:rsidRPr="00D66BA6">
              <w:rPr>
                <w:rFonts w:ascii="Arial" w:hAnsi="Arial" w:cs="Arial"/>
              </w:rPr>
              <w:t>о</w:t>
            </w:r>
            <w:r w:rsidRPr="00D66BA6">
              <w:rPr>
                <w:rFonts w:ascii="Arial" w:hAnsi="Arial" w:cs="Arial"/>
              </w:rPr>
              <w:t>говора</w:t>
            </w:r>
          </w:p>
        </w:tc>
        <w:tc>
          <w:tcPr>
            <w:tcW w:w="1501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  <w:r w:rsidRPr="00D66BA6">
              <w:rPr>
                <w:rFonts w:ascii="Arial" w:hAnsi="Arial" w:cs="Arial"/>
              </w:rPr>
              <w:t>Номер се</w:t>
            </w:r>
            <w:r w:rsidRPr="00D66BA6">
              <w:rPr>
                <w:rFonts w:ascii="Arial" w:hAnsi="Arial" w:cs="Arial"/>
              </w:rPr>
              <w:t>р</w:t>
            </w:r>
            <w:r w:rsidRPr="00D66BA6">
              <w:rPr>
                <w:rFonts w:ascii="Arial" w:hAnsi="Arial" w:cs="Arial"/>
              </w:rPr>
              <w:t>тификата</w:t>
            </w:r>
          </w:p>
        </w:tc>
        <w:tc>
          <w:tcPr>
            <w:tcW w:w="1199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  <w:r w:rsidRPr="00D66BA6">
              <w:rPr>
                <w:rFonts w:ascii="Arial" w:hAnsi="Arial" w:cs="Arial"/>
              </w:rPr>
              <w:t>Цена услуги, руб.</w:t>
            </w:r>
          </w:p>
        </w:tc>
        <w:tc>
          <w:tcPr>
            <w:tcW w:w="1276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  <w:r w:rsidRPr="00D66BA6">
              <w:rPr>
                <w:rFonts w:ascii="Arial" w:hAnsi="Arial" w:cs="Arial"/>
              </w:rPr>
              <w:t>Объем услуги, часов</w:t>
            </w:r>
          </w:p>
        </w:tc>
        <w:tc>
          <w:tcPr>
            <w:tcW w:w="1984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  <w:r w:rsidRPr="00D66BA6">
              <w:rPr>
                <w:rFonts w:ascii="Arial" w:hAnsi="Arial" w:cs="Arial"/>
              </w:rPr>
              <w:t>Обязательство по оплате, рублей</w:t>
            </w:r>
          </w:p>
        </w:tc>
      </w:tr>
      <w:tr w:rsidR="00A126D0" w:rsidRPr="00D66BA6" w:rsidTr="00FB2DAE">
        <w:trPr>
          <w:jc w:val="center"/>
        </w:trPr>
        <w:tc>
          <w:tcPr>
            <w:tcW w:w="593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</w:tr>
      <w:tr w:rsidR="00A126D0" w:rsidRPr="00D66BA6" w:rsidTr="00FB2DAE">
        <w:trPr>
          <w:jc w:val="center"/>
        </w:trPr>
        <w:tc>
          <w:tcPr>
            <w:tcW w:w="593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</w:tr>
      <w:tr w:rsidR="00A126D0" w:rsidRPr="00D66BA6" w:rsidTr="00FB2DAE">
        <w:trPr>
          <w:jc w:val="center"/>
        </w:trPr>
        <w:tc>
          <w:tcPr>
            <w:tcW w:w="593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</w:tr>
      <w:tr w:rsidR="00A126D0" w:rsidRPr="00D66BA6" w:rsidTr="00FB2DAE">
        <w:trPr>
          <w:jc w:val="center"/>
        </w:trPr>
        <w:tc>
          <w:tcPr>
            <w:tcW w:w="7083" w:type="dxa"/>
            <w:gridSpan w:val="6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  <w:r w:rsidRPr="00D66BA6">
              <w:rPr>
                <w:rFonts w:ascii="Arial" w:hAnsi="Arial" w:cs="Arial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vAlign w:val="center"/>
          </w:tcPr>
          <w:p w:rsidR="00A126D0" w:rsidRPr="00D66BA6" w:rsidRDefault="00A126D0" w:rsidP="00BF218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126D0" w:rsidRPr="00D66BA6" w:rsidRDefault="00A126D0" w:rsidP="00BF218F">
      <w:pPr>
        <w:pStyle w:val="ConsPlusNormal"/>
        <w:jc w:val="both"/>
        <w:rPr>
          <w:sz w:val="24"/>
          <w:szCs w:val="24"/>
        </w:rPr>
      </w:pPr>
    </w:p>
    <w:p w:rsidR="00A126D0" w:rsidRPr="00D66BA6" w:rsidRDefault="00A126D0" w:rsidP="00BF21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126D0" w:rsidRPr="00D66BA6" w:rsidRDefault="00A126D0" w:rsidP="00BF21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126D0" w:rsidRPr="00D66BA6" w:rsidRDefault="00A126D0" w:rsidP="00BF21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126D0" w:rsidRPr="00D66BA6" w:rsidRDefault="00A126D0" w:rsidP="00BF21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A126D0" w:rsidRPr="00D66BA6" w:rsidTr="00FB2DAE">
        <w:tc>
          <w:tcPr>
            <w:tcW w:w="9587" w:type="dxa"/>
            <w:gridSpan w:val="2"/>
          </w:tcPr>
          <w:p w:rsidR="00A126D0" w:rsidRPr="00D66BA6" w:rsidRDefault="00A126D0" w:rsidP="00BF218F">
            <w:pPr>
              <w:pStyle w:val="ConsPlusNormal"/>
              <w:jc w:val="center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Наименование Исполнителя образовательных услуг</w:t>
            </w:r>
          </w:p>
          <w:p w:rsidR="00A126D0" w:rsidRPr="00D66BA6" w:rsidRDefault="00A126D0" w:rsidP="00BF21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126D0" w:rsidRPr="00D66BA6" w:rsidTr="00FB2DAE">
        <w:tc>
          <w:tcPr>
            <w:tcW w:w="4825" w:type="dxa"/>
          </w:tcPr>
          <w:p w:rsidR="00A126D0" w:rsidRPr="00D66BA6" w:rsidRDefault="00A126D0" w:rsidP="00BF218F">
            <w:pPr>
              <w:pStyle w:val="ConsPlusNormal"/>
              <w:jc w:val="both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A126D0" w:rsidRPr="00D66BA6" w:rsidRDefault="00A126D0" w:rsidP="00BF218F">
            <w:pPr>
              <w:pStyle w:val="ConsPlusNormal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Главный бухгалтер</w:t>
            </w:r>
          </w:p>
        </w:tc>
      </w:tr>
      <w:tr w:rsidR="00A126D0" w:rsidRPr="00D66BA6" w:rsidTr="00FB2DAE">
        <w:trPr>
          <w:trHeight w:val="23"/>
        </w:trPr>
        <w:tc>
          <w:tcPr>
            <w:tcW w:w="4825" w:type="dxa"/>
          </w:tcPr>
          <w:p w:rsidR="00A126D0" w:rsidRPr="00D66BA6" w:rsidRDefault="00A126D0" w:rsidP="00BF21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_________________/_________________/</w:t>
            </w:r>
          </w:p>
          <w:p w:rsidR="00A126D0" w:rsidRPr="00D66BA6" w:rsidRDefault="00A126D0" w:rsidP="00BF218F">
            <w:pPr>
              <w:pStyle w:val="ConsPlusNormal"/>
              <w:jc w:val="both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A126D0" w:rsidRPr="00D66BA6" w:rsidRDefault="00A126D0" w:rsidP="00BF21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_________________/_________________/</w:t>
            </w:r>
          </w:p>
          <w:p w:rsidR="00A126D0" w:rsidRPr="00D66BA6" w:rsidRDefault="00A126D0" w:rsidP="00BF21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126D0" w:rsidRPr="00D66BA6" w:rsidRDefault="00A126D0" w:rsidP="00BF218F">
      <w:pPr>
        <w:jc w:val="both"/>
        <w:rPr>
          <w:rFonts w:ascii="Arial" w:hAnsi="Arial" w:cs="Arial"/>
        </w:rPr>
      </w:pPr>
    </w:p>
    <w:p w:rsidR="00A126D0" w:rsidRPr="00D66BA6" w:rsidRDefault="00A126D0" w:rsidP="00BF218F">
      <w:pPr>
        <w:rPr>
          <w:rFonts w:ascii="Arial" w:hAnsi="Arial" w:cs="Arial"/>
        </w:rPr>
      </w:pPr>
    </w:p>
    <w:sectPr w:rsidR="00A126D0" w:rsidRPr="00D66BA6" w:rsidSect="00D66BA6"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D0" w:rsidRDefault="00A126D0" w:rsidP="009F353C">
      <w:r>
        <w:separator/>
      </w:r>
    </w:p>
  </w:endnote>
  <w:endnote w:type="continuationSeparator" w:id="0">
    <w:p w:rsidR="00A126D0" w:rsidRDefault="00A126D0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D0" w:rsidRDefault="00A126D0" w:rsidP="009F353C">
      <w:r>
        <w:separator/>
      </w:r>
    </w:p>
  </w:footnote>
  <w:footnote w:type="continuationSeparator" w:id="0">
    <w:p w:rsidR="00A126D0" w:rsidRDefault="00A126D0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D0" w:rsidRPr="009F353C" w:rsidRDefault="00A126D0">
    <w:pPr>
      <w:pStyle w:val="Header"/>
      <w:jc w:val="center"/>
      <w:rPr>
        <w:sz w:val="28"/>
        <w:szCs w:val="28"/>
      </w:rPr>
    </w:pPr>
    <w:r w:rsidRPr="009F353C">
      <w:rPr>
        <w:sz w:val="28"/>
        <w:szCs w:val="28"/>
      </w:rPr>
      <w:fldChar w:fldCharType="begin"/>
    </w:r>
    <w:r w:rsidRPr="009F353C">
      <w:rPr>
        <w:sz w:val="28"/>
        <w:szCs w:val="28"/>
      </w:rPr>
      <w:instrText>PAGE   \* MERGEFORMAT</w:instrText>
    </w:r>
    <w:r w:rsidRPr="009F353C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9F353C">
      <w:rPr>
        <w:sz w:val="28"/>
        <w:szCs w:val="28"/>
      </w:rPr>
      <w:fldChar w:fldCharType="end"/>
    </w:r>
  </w:p>
  <w:p w:rsidR="00A126D0" w:rsidRDefault="00A12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160C42"/>
    <w:multiLevelType w:val="hybridMultilevel"/>
    <w:tmpl w:val="CD0846C0"/>
    <w:lvl w:ilvl="0" w:tplc="B34E4FF4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4"/>
      </w:r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91C5155"/>
    <w:multiLevelType w:val="hybridMultilevel"/>
    <w:tmpl w:val="ACD2964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9902F41"/>
    <w:multiLevelType w:val="multilevel"/>
    <w:tmpl w:val="D116E42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5912CCB"/>
    <w:multiLevelType w:val="hybridMultilevel"/>
    <w:tmpl w:val="65A49AE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010837"/>
    <w:multiLevelType w:val="hybridMultilevel"/>
    <w:tmpl w:val="DD303F40"/>
    <w:lvl w:ilvl="0" w:tplc="EE62DDC8">
      <w:start w:val="2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cs="Times New Roman"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0"/>
  </w:num>
  <w:num w:numId="8">
    <w:abstractNumId w:val="18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1"/>
  </w:num>
  <w:num w:numId="15">
    <w:abstractNumId w:val="27"/>
  </w:num>
  <w:num w:numId="16">
    <w:abstractNumId w:val="26"/>
  </w:num>
  <w:num w:numId="17">
    <w:abstractNumId w:val="7"/>
  </w:num>
  <w:num w:numId="18">
    <w:abstractNumId w:val="10"/>
  </w:num>
  <w:num w:numId="19">
    <w:abstractNumId w:val="20"/>
  </w:num>
  <w:num w:numId="20">
    <w:abstractNumId w:val="35"/>
  </w:num>
  <w:num w:numId="21">
    <w:abstractNumId w:val="15"/>
  </w:num>
  <w:num w:numId="22">
    <w:abstractNumId w:val="14"/>
  </w:num>
  <w:num w:numId="23">
    <w:abstractNumId w:val="9"/>
  </w:num>
  <w:num w:numId="24">
    <w:abstractNumId w:val="22"/>
  </w:num>
  <w:num w:numId="25">
    <w:abstractNumId w:val="5"/>
  </w:num>
  <w:num w:numId="26">
    <w:abstractNumId w:val="3"/>
  </w:num>
  <w:num w:numId="27">
    <w:abstractNumId w:val="17"/>
  </w:num>
  <w:num w:numId="28">
    <w:abstractNumId w:val="25"/>
  </w:num>
  <w:num w:numId="29">
    <w:abstractNumId w:val="34"/>
  </w:num>
  <w:num w:numId="30">
    <w:abstractNumId w:val="32"/>
  </w:num>
  <w:num w:numId="31">
    <w:abstractNumId w:val="33"/>
  </w:num>
  <w:num w:numId="32">
    <w:abstractNumId w:val="1"/>
  </w:num>
  <w:num w:numId="33">
    <w:abstractNumId w:val="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2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11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840"/>
    <w:rsid w:val="00002C8B"/>
    <w:rsid w:val="000034A0"/>
    <w:rsid w:val="00015043"/>
    <w:rsid w:val="00015B37"/>
    <w:rsid w:val="00024A20"/>
    <w:rsid w:val="000265DD"/>
    <w:rsid w:val="000378A6"/>
    <w:rsid w:val="00041B5E"/>
    <w:rsid w:val="00044475"/>
    <w:rsid w:val="00044B41"/>
    <w:rsid w:val="000533DA"/>
    <w:rsid w:val="0007267F"/>
    <w:rsid w:val="00074245"/>
    <w:rsid w:val="00077BD7"/>
    <w:rsid w:val="00086AF9"/>
    <w:rsid w:val="000903FC"/>
    <w:rsid w:val="000A27CD"/>
    <w:rsid w:val="000A796E"/>
    <w:rsid w:val="000C10A5"/>
    <w:rsid w:val="000D1814"/>
    <w:rsid w:val="000D2151"/>
    <w:rsid w:val="000D34A9"/>
    <w:rsid w:val="000E3F76"/>
    <w:rsid w:val="000E4ACC"/>
    <w:rsid w:val="000F430D"/>
    <w:rsid w:val="000F48D6"/>
    <w:rsid w:val="001026BC"/>
    <w:rsid w:val="00111437"/>
    <w:rsid w:val="00112629"/>
    <w:rsid w:val="00117977"/>
    <w:rsid w:val="00132ECC"/>
    <w:rsid w:val="00144E4D"/>
    <w:rsid w:val="001466FC"/>
    <w:rsid w:val="00146C54"/>
    <w:rsid w:val="00152471"/>
    <w:rsid w:val="00156A3F"/>
    <w:rsid w:val="00162028"/>
    <w:rsid w:val="00170E9F"/>
    <w:rsid w:val="001812D5"/>
    <w:rsid w:val="00183B6C"/>
    <w:rsid w:val="0019022C"/>
    <w:rsid w:val="00190D9B"/>
    <w:rsid w:val="00191F4B"/>
    <w:rsid w:val="001A1CFE"/>
    <w:rsid w:val="001B55A5"/>
    <w:rsid w:val="001D1FA8"/>
    <w:rsid w:val="001D604E"/>
    <w:rsid w:val="001E0FB0"/>
    <w:rsid w:val="001E4ECE"/>
    <w:rsid w:val="001E55D1"/>
    <w:rsid w:val="001F1746"/>
    <w:rsid w:val="00200947"/>
    <w:rsid w:val="00201197"/>
    <w:rsid w:val="002011D0"/>
    <w:rsid w:val="00203226"/>
    <w:rsid w:val="0021052A"/>
    <w:rsid w:val="00212516"/>
    <w:rsid w:val="00214CE8"/>
    <w:rsid w:val="00214E4B"/>
    <w:rsid w:val="00231982"/>
    <w:rsid w:val="00235052"/>
    <w:rsid w:val="002357B8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6F28"/>
    <w:rsid w:val="002D7021"/>
    <w:rsid w:val="002F76E0"/>
    <w:rsid w:val="00300C13"/>
    <w:rsid w:val="00311F15"/>
    <w:rsid w:val="00327A2A"/>
    <w:rsid w:val="00334628"/>
    <w:rsid w:val="0033785E"/>
    <w:rsid w:val="00344DE6"/>
    <w:rsid w:val="00350C83"/>
    <w:rsid w:val="00356E17"/>
    <w:rsid w:val="00365853"/>
    <w:rsid w:val="00372F3D"/>
    <w:rsid w:val="00373A3E"/>
    <w:rsid w:val="00382F7E"/>
    <w:rsid w:val="00384034"/>
    <w:rsid w:val="003855A4"/>
    <w:rsid w:val="003859A8"/>
    <w:rsid w:val="00387BFA"/>
    <w:rsid w:val="003928D6"/>
    <w:rsid w:val="003A7BA8"/>
    <w:rsid w:val="003C1DD8"/>
    <w:rsid w:val="003C31E7"/>
    <w:rsid w:val="003C3897"/>
    <w:rsid w:val="003F14A9"/>
    <w:rsid w:val="003F192E"/>
    <w:rsid w:val="003F4C29"/>
    <w:rsid w:val="00400FB1"/>
    <w:rsid w:val="00401410"/>
    <w:rsid w:val="00402A0E"/>
    <w:rsid w:val="004163FC"/>
    <w:rsid w:val="00425ED4"/>
    <w:rsid w:val="004453E6"/>
    <w:rsid w:val="00451D11"/>
    <w:rsid w:val="0047046B"/>
    <w:rsid w:val="00473FD0"/>
    <w:rsid w:val="00491BE2"/>
    <w:rsid w:val="004A0957"/>
    <w:rsid w:val="004B1130"/>
    <w:rsid w:val="004B3BA4"/>
    <w:rsid w:val="004B5840"/>
    <w:rsid w:val="004C6B8A"/>
    <w:rsid w:val="004E034E"/>
    <w:rsid w:val="004E38D4"/>
    <w:rsid w:val="0050416F"/>
    <w:rsid w:val="00505B9E"/>
    <w:rsid w:val="00506AF5"/>
    <w:rsid w:val="00520DEF"/>
    <w:rsid w:val="00532A53"/>
    <w:rsid w:val="00535EE1"/>
    <w:rsid w:val="005376D9"/>
    <w:rsid w:val="00547B44"/>
    <w:rsid w:val="00560A2B"/>
    <w:rsid w:val="0057334C"/>
    <w:rsid w:val="005804EA"/>
    <w:rsid w:val="00587F50"/>
    <w:rsid w:val="0059264C"/>
    <w:rsid w:val="00597B52"/>
    <w:rsid w:val="005B4D68"/>
    <w:rsid w:val="005D1555"/>
    <w:rsid w:val="005E0C0A"/>
    <w:rsid w:val="005E1708"/>
    <w:rsid w:val="005E182F"/>
    <w:rsid w:val="005E4E3F"/>
    <w:rsid w:val="005F198E"/>
    <w:rsid w:val="005F402A"/>
    <w:rsid w:val="006065D2"/>
    <w:rsid w:val="00606824"/>
    <w:rsid w:val="00616679"/>
    <w:rsid w:val="006343BC"/>
    <w:rsid w:val="00642E19"/>
    <w:rsid w:val="006507C9"/>
    <w:rsid w:val="00664545"/>
    <w:rsid w:val="006A1CA9"/>
    <w:rsid w:val="006A252B"/>
    <w:rsid w:val="006C307C"/>
    <w:rsid w:val="006C5CBD"/>
    <w:rsid w:val="006C7994"/>
    <w:rsid w:val="006D34A3"/>
    <w:rsid w:val="00704FD7"/>
    <w:rsid w:val="00711A8E"/>
    <w:rsid w:val="007151BE"/>
    <w:rsid w:val="00715EC0"/>
    <w:rsid w:val="00722EB3"/>
    <w:rsid w:val="007349FF"/>
    <w:rsid w:val="007354DD"/>
    <w:rsid w:val="00740AF0"/>
    <w:rsid w:val="00740CAA"/>
    <w:rsid w:val="007411F5"/>
    <w:rsid w:val="0076250E"/>
    <w:rsid w:val="00773A7A"/>
    <w:rsid w:val="007779C0"/>
    <w:rsid w:val="00791441"/>
    <w:rsid w:val="00793390"/>
    <w:rsid w:val="007B0391"/>
    <w:rsid w:val="007B0F55"/>
    <w:rsid w:val="007C21E1"/>
    <w:rsid w:val="007C4911"/>
    <w:rsid w:val="007D4E21"/>
    <w:rsid w:val="007E02C7"/>
    <w:rsid w:val="007F6861"/>
    <w:rsid w:val="008154D0"/>
    <w:rsid w:val="00821E38"/>
    <w:rsid w:val="00823C03"/>
    <w:rsid w:val="00831E9C"/>
    <w:rsid w:val="00836377"/>
    <w:rsid w:val="008471BE"/>
    <w:rsid w:val="008570FE"/>
    <w:rsid w:val="008572D0"/>
    <w:rsid w:val="00860036"/>
    <w:rsid w:val="008647DE"/>
    <w:rsid w:val="00866322"/>
    <w:rsid w:val="00867A9D"/>
    <w:rsid w:val="00871408"/>
    <w:rsid w:val="00871CC2"/>
    <w:rsid w:val="00881D5C"/>
    <w:rsid w:val="008A2853"/>
    <w:rsid w:val="008A34A1"/>
    <w:rsid w:val="008A4005"/>
    <w:rsid w:val="008A7F53"/>
    <w:rsid w:val="008B1204"/>
    <w:rsid w:val="008B4E7E"/>
    <w:rsid w:val="008B5F09"/>
    <w:rsid w:val="008C5E00"/>
    <w:rsid w:val="008C66A4"/>
    <w:rsid w:val="008D2ED2"/>
    <w:rsid w:val="008D3ADC"/>
    <w:rsid w:val="008D4A2D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47A6"/>
    <w:rsid w:val="00935BBA"/>
    <w:rsid w:val="00936358"/>
    <w:rsid w:val="00936E09"/>
    <w:rsid w:val="00937F02"/>
    <w:rsid w:val="0094502B"/>
    <w:rsid w:val="009472E5"/>
    <w:rsid w:val="009671E8"/>
    <w:rsid w:val="009700F9"/>
    <w:rsid w:val="0097507C"/>
    <w:rsid w:val="009B4EE0"/>
    <w:rsid w:val="009D34F5"/>
    <w:rsid w:val="009F088F"/>
    <w:rsid w:val="009F1743"/>
    <w:rsid w:val="009F28FC"/>
    <w:rsid w:val="009F353C"/>
    <w:rsid w:val="00A007B7"/>
    <w:rsid w:val="00A126D0"/>
    <w:rsid w:val="00A30805"/>
    <w:rsid w:val="00A3601D"/>
    <w:rsid w:val="00A4436B"/>
    <w:rsid w:val="00A60B2A"/>
    <w:rsid w:val="00A62ECA"/>
    <w:rsid w:val="00A70C38"/>
    <w:rsid w:val="00A71F74"/>
    <w:rsid w:val="00A73B5A"/>
    <w:rsid w:val="00A81435"/>
    <w:rsid w:val="00A837E5"/>
    <w:rsid w:val="00A83B5D"/>
    <w:rsid w:val="00A92711"/>
    <w:rsid w:val="00A9759A"/>
    <w:rsid w:val="00A97811"/>
    <w:rsid w:val="00AA27BC"/>
    <w:rsid w:val="00AA298D"/>
    <w:rsid w:val="00AA492A"/>
    <w:rsid w:val="00AB2231"/>
    <w:rsid w:val="00AB4FF0"/>
    <w:rsid w:val="00AC6E35"/>
    <w:rsid w:val="00AD31F7"/>
    <w:rsid w:val="00AE0FEE"/>
    <w:rsid w:val="00B03412"/>
    <w:rsid w:val="00B16CAC"/>
    <w:rsid w:val="00B46CEC"/>
    <w:rsid w:val="00B520FF"/>
    <w:rsid w:val="00B60148"/>
    <w:rsid w:val="00B826BE"/>
    <w:rsid w:val="00B83B60"/>
    <w:rsid w:val="00B936B4"/>
    <w:rsid w:val="00BA1D8B"/>
    <w:rsid w:val="00BA2191"/>
    <w:rsid w:val="00BA5BD2"/>
    <w:rsid w:val="00BB3243"/>
    <w:rsid w:val="00BB7C20"/>
    <w:rsid w:val="00BC5F81"/>
    <w:rsid w:val="00BC6717"/>
    <w:rsid w:val="00BD00F5"/>
    <w:rsid w:val="00BD317B"/>
    <w:rsid w:val="00BE30DB"/>
    <w:rsid w:val="00BE500A"/>
    <w:rsid w:val="00BF218F"/>
    <w:rsid w:val="00BF39B1"/>
    <w:rsid w:val="00BF6628"/>
    <w:rsid w:val="00BF7BF2"/>
    <w:rsid w:val="00C0015B"/>
    <w:rsid w:val="00C005A9"/>
    <w:rsid w:val="00C041B0"/>
    <w:rsid w:val="00C04F16"/>
    <w:rsid w:val="00C1155B"/>
    <w:rsid w:val="00C11D59"/>
    <w:rsid w:val="00C2154A"/>
    <w:rsid w:val="00C4098E"/>
    <w:rsid w:val="00C41593"/>
    <w:rsid w:val="00C431E9"/>
    <w:rsid w:val="00C5191C"/>
    <w:rsid w:val="00C55A16"/>
    <w:rsid w:val="00C6281D"/>
    <w:rsid w:val="00C80D2B"/>
    <w:rsid w:val="00C86E0A"/>
    <w:rsid w:val="00C900BB"/>
    <w:rsid w:val="00C9147B"/>
    <w:rsid w:val="00CA0D4D"/>
    <w:rsid w:val="00CA5ED4"/>
    <w:rsid w:val="00CD4CFC"/>
    <w:rsid w:val="00CE0665"/>
    <w:rsid w:val="00CF5718"/>
    <w:rsid w:val="00D02DFB"/>
    <w:rsid w:val="00D050C1"/>
    <w:rsid w:val="00D1107C"/>
    <w:rsid w:val="00D205B4"/>
    <w:rsid w:val="00D23738"/>
    <w:rsid w:val="00D24603"/>
    <w:rsid w:val="00D24646"/>
    <w:rsid w:val="00D31593"/>
    <w:rsid w:val="00D34277"/>
    <w:rsid w:val="00D40A03"/>
    <w:rsid w:val="00D44F12"/>
    <w:rsid w:val="00D47817"/>
    <w:rsid w:val="00D52B8E"/>
    <w:rsid w:val="00D600DD"/>
    <w:rsid w:val="00D66BA6"/>
    <w:rsid w:val="00D85117"/>
    <w:rsid w:val="00D9448E"/>
    <w:rsid w:val="00DB36F2"/>
    <w:rsid w:val="00DB5694"/>
    <w:rsid w:val="00DC6C52"/>
    <w:rsid w:val="00DD04B9"/>
    <w:rsid w:val="00DE68EE"/>
    <w:rsid w:val="00DF78B3"/>
    <w:rsid w:val="00E01AF5"/>
    <w:rsid w:val="00E04149"/>
    <w:rsid w:val="00E165CA"/>
    <w:rsid w:val="00E25DB5"/>
    <w:rsid w:val="00E31010"/>
    <w:rsid w:val="00E32FD5"/>
    <w:rsid w:val="00E33903"/>
    <w:rsid w:val="00E35CB5"/>
    <w:rsid w:val="00E432A0"/>
    <w:rsid w:val="00E51D06"/>
    <w:rsid w:val="00E54429"/>
    <w:rsid w:val="00E57FCD"/>
    <w:rsid w:val="00E72676"/>
    <w:rsid w:val="00EA436C"/>
    <w:rsid w:val="00EA6F2A"/>
    <w:rsid w:val="00EB312F"/>
    <w:rsid w:val="00EC1960"/>
    <w:rsid w:val="00EC33C7"/>
    <w:rsid w:val="00EC5CD2"/>
    <w:rsid w:val="00EC666F"/>
    <w:rsid w:val="00ED31BE"/>
    <w:rsid w:val="00ED70C2"/>
    <w:rsid w:val="00EE1C3E"/>
    <w:rsid w:val="00EE3457"/>
    <w:rsid w:val="00EF4758"/>
    <w:rsid w:val="00F034A7"/>
    <w:rsid w:val="00F1114B"/>
    <w:rsid w:val="00F319A8"/>
    <w:rsid w:val="00F36880"/>
    <w:rsid w:val="00F36D7B"/>
    <w:rsid w:val="00F41303"/>
    <w:rsid w:val="00F43AE1"/>
    <w:rsid w:val="00F44E68"/>
    <w:rsid w:val="00F45F19"/>
    <w:rsid w:val="00F6598C"/>
    <w:rsid w:val="00F71EA3"/>
    <w:rsid w:val="00FA069F"/>
    <w:rsid w:val="00FA1218"/>
    <w:rsid w:val="00FA6F23"/>
    <w:rsid w:val="00FB2DAE"/>
    <w:rsid w:val="00FB3F59"/>
    <w:rsid w:val="00FB432A"/>
    <w:rsid w:val="00FD3BB2"/>
    <w:rsid w:val="00FE4340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1CC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1CC2"/>
    <w:rPr>
      <w:rFonts w:ascii="Arial" w:hAnsi="Arial" w:cs="Times New Roman"/>
      <w:b/>
      <w:bCs/>
      <w:kern w:val="32"/>
      <w:sz w:val="32"/>
      <w:szCs w:val="32"/>
    </w:rPr>
  </w:style>
  <w:style w:type="paragraph" w:styleId="ListParagraph">
    <w:name w:val="List Paragraph"/>
    <w:aliases w:val="мой"/>
    <w:basedOn w:val="Normal"/>
    <w:link w:val="ListParagraphChar"/>
    <w:uiPriority w:val="99"/>
    <w:qFormat/>
    <w:rsid w:val="004B5840"/>
    <w:pPr>
      <w:ind w:left="720"/>
      <w:contextualSpacing/>
    </w:p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99"/>
    <w:locked/>
    <w:rsid w:val="004B5840"/>
    <w:rPr>
      <w:rFonts w:cs="Times New Roman"/>
      <w:sz w:val="22"/>
      <w:szCs w:val="22"/>
    </w:rPr>
  </w:style>
  <w:style w:type="paragraph" w:customStyle="1" w:styleId="a">
    <w:name w:val="Нормальный (таблица)"/>
    <w:basedOn w:val="Normal"/>
    <w:next w:val="Normal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Прижатый влево"/>
    <w:basedOn w:val="Normal"/>
    <w:next w:val="Normal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8C66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C6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66A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66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6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6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34F5"/>
    <w:rPr>
      <w:lang w:eastAsia="en-US"/>
    </w:rPr>
  </w:style>
  <w:style w:type="paragraph" w:customStyle="1" w:styleId="headertext">
    <w:name w:val="headertext"/>
    <w:basedOn w:val="Normal"/>
    <w:uiPriority w:val="99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DefaultParagraphFont"/>
    <w:uiPriority w:val="99"/>
    <w:rsid w:val="006A1CA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lk">
    <w:name w:val="blk"/>
    <w:basedOn w:val="DefaultParagraphFont"/>
    <w:uiPriority w:val="99"/>
    <w:rsid w:val="00A4436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4436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4436B"/>
    <w:rPr>
      <w:rFonts w:cs="Times New Roman"/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uiPriority w:val="99"/>
    <w:rsid w:val="00871408"/>
  </w:style>
  <w:style w:type="character" w:customStyle="1" w:styleId="eop">
    <w:name w:val="eop"/>
    <w:uiPriority w:val="99"/>
    <w:rsid w:val="00871408"/>
  </w:style>
  <w:style w:type="paragraph" w:styleId="Header">
    <w:name w:val="header"/>
    <w:basedOn w:val="Normal"/>
    <w:link w:val="HeaderChar"/>
    <w:uiPriority w:val="99"/>
    <w:rsid w:val="009F35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353C"/>
    <w:rPr>
      <w:rFonts w:ascii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9F35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353C"/>
    <w:rPr>
      <w:rFonts w:ascii="Times New Roman" w:hAnsi="Times New Roman" w:cs="Times New Roman"/>
      <w:lang w:eastAsia="ru-RU"/>
    </w:rPr>
  </w:style>
  <w:style w:type="character" w:styleId="SubtleEmphasis">
    <w:name w:val="Subtle Emphasis"/>
    <w:basedOn w:val="DefaultParagraphFont"/>
    <w:uiPriority w:val="99"/>
    <w:qFormat/>
    <w:rsid w:val="00BF7BF2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F7BF2"/>
    <w:rPr>
      <w:rFonts w:cs="Times New Roman"/>
      <w:i/>
      <w:iCs/>
      <w:color w:val="4472C4"/>
    </w:rPr>
  </w:style>
  <w:style w:type="paragraph" w:customStyle="1" w:styleId="TableParagraph">
    <w:name w:val="Table Paragraph"/>
    <w:basedOn w:val="Normal"/>
    <w:uiPriority w:val="99"/>
    <w:rsid w:val="0047046B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871CC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413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33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1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33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3340417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04169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0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0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0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0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404167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334041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4334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041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33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19</Pages>
  <Words>8074</Words>
  <Characters>-32766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марина</cp:lastModifiedBy>
  <cp:revision>22</cp:revision>
  <cp:lastPrinted>2022-12-19T08:16:00Z</cp:lastPrinted>
  <dcterms:created xsi:type="dcterms:W3CDTF">2022-12-16T10:24:00Z</dcterms:created>
  <dcterms:modified xsi:type="dcterms:W3CDTF">2022-12-19T08:19:00Z</dcterms:modified>
</cp:coreProperties>
</file>