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BE78AF" w:rsidRDefault="00BE78AF" w:rsidP="00BE78AF">
      <w:pPr>
        <w:spacing w:after="0" w:line="240" w:lineRule="auto"/>
        <w:jc w:val="center"/>
        <w:rPr>
          <w:rStyle w:val="a3"/>
          <w:rFonts w:ascii="Arial" w:hAnsi="Arial" w:cs="Arial"/>
          <w:b/>
          <w:i w:val="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>помещения № 1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 xml:space="preserve"> с кадастровым номером 45:11:020505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>: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>357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, площадью </w:t>
      </w:r>
    </w:p>
    <w:p w:rsidR="00F8167A" w:rsidRPr="008E2AAE" w:rsidRDefault="002E0290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8F8F8"/>
        </w:rPr>
      </w:pPr>
      <w:r>
        <w:rPr>
          <w:rStyle w:val="a3"/>
          <w:rFonts w:ascii="Arial" w:hAnsi="Arial" w:cs="Arial"/>
          <w:b/>
          <w:i w:val="0"/>
          <w:sz w:val="24"/>
          <w:szCs w:val="24"/>
        </w:rPr>
        <w:t>57,5</w:t>
      </w:r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кв.м, </w:t>
      </w:r>
      <w:proofErr w:type="gramStart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>расположенного</w:t>
      </w:r>
      <w:proofErr w:type="gramEnd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по адресу: </w:t>
      </w:r>
      <w:r w:rsidR="00BE78AF" w:rsidRPr="008E2AAE">
        <w:rPr>
          <w:rFonts w:ascii="Arial" w:hAnsi="Arial" w:cs="Arial"/>
          <w:b/>
          <w:sz w:val="24"/>
          <w:szCs w:val="24"/>
          <w:shd w:val="clear" w:color="auto" w:fill="F8F8F8"/>
        </w:rPr>
        <w:t xml:space="preserve">Курганская область, р-н Макушинский, </w:t>
      </w:r>
      <w:r>
        <w:rPr>
          <w:rFonts w:ascii="Arial" w:hAnsi="Arial" w:cs="Arial"/>
          <w:b/>
          <w:sz w:val="24"/>
          <w:szCs w:val="24"/>
          <w:shd w:val="clear" w:color="auto" w:fill="F8F8F8"/>
        </w:rPr>
        <w:t>г. Макушино, ул. Ленина, д. 40а</w:t>
      </w:r>
    </w:p>
    <w:p w:rsid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Макушинского муниципального округа извещает, что </w:t>
      </w:r>
      <w:r w:rsidRPr="00BE78AF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E78AF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6" w:history="1">
        <w:r w:rsidRPr="00BE78AF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BE78AF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</w:t>
      </w:r>
      <w:r w:rsidR="002E0290">
        <w:rPr>
          <w:rFonts w:ascii="Arial" w:hAnsi="Arial" w:cs="Arial"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помещение № 1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020505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>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357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57,5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</w:t>
      </w:r>
      <w:proofErr w:type="gramEnd"/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по адресу: 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>:</w:t>
      </w:r>
    </w:p>
    <w:p w:rsidR="00BE78AF" w:rsidRPr="00BE78AF" w:rsidRDefault="00257385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Тимофеев Сергей Леонидович</w:t>
      </w:r>
      <w:r w:rsidR="00BE78AF" w:rsidRPr="00BE78AF">
        <w:rPr>
          <w:rFonts w:ascii="Arial" w:hAnsi="Arial" w:cs="Arial"/>
          <w:bCs/>
          <w:sz w:val="24"/>
          <w:szCs w:val="24"/>
        </w:rPr>
        <w:t>;</w:t>
      </w:r>
    </w:p>
    <w:p w:rsidR="00BE78AF" w:rsidRPr="00BE78AF" w:rsidRDefault="00257385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Тимофеева Тамара Анатольевна</w:t>
      </w:r>
      <w:r w:rsidR="00BE78AF" w:rsidRPr="00BE78AF">
        <w:rPr>
          <w:rFonts w:ascii="Arial" w:hAnsi="Arial" w:cs="Arial"/>
          <w:sz w:val="24"/>
          <w:szCs w:val="24"/>
        </w:rPr>
        <w:t>;</w:t>
      </w:r>
    </w:p>
    <w:p w:rsidR="007B3804" w:rsidRPr="0087796D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7" w:anchor="dst364" w:history="1">
        <w:r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8" w:history="1">
        <w:r w:rsidRPr="00DC619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</w:t>
      </w:r>
      <w:proofErr w:type="gramStart"/>
      <w:r w:rsidRPr="00DC6193">
        <w:rPr>
          <w:rFonts w:ascii="Arial" w:hAnsi="Arial" w:cs="Arial"/>
          <w:sz w:val="24"/>
          <w:szCs w:val="24"/>
          <w:shd w:val="clear" w:color="auto" w:fill="FFFFFF"/>
        </w:rPr>
        <w:t>извещения</w:t>
      </w:r>
      <w:proofErr w:type="gramEnd"/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6193">
        <w:rPr>
          <w:rFonts w:ascii="Arial" w:hAnsi="Arial" w:cs="Arial"/>
          <w:sz w:val="24"/>
          <w:szCs w:val="24"/>
        </w:rPr>
        <w:t xml:space="preserve">о выявленных </w:t>
      </w:r>
      <w:r w:rsidRPr="00DC619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помещения № 1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45:11:0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20505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>:3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57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57,5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93C95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DC619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="00B905F0"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помещения № 1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</w:t>
      </w:r>
      <w:r w:rsidR="00EB573B">
        <w:rPr>
          <w:rStyle w:val="a3"/>
          <w:rFonts w:ascii="Arial" w:hAnsi="Arial" w:cs="Arial"/>
          <w:i w:val="0"/>
          <w:sz w:val="24"/>
          <w:szCs w:val="24"/>
        </w:rPr>
        <w:t>5</w:t>
      </w:r>
      <w:bookmarkStart w:id="0" w:name="_GoBack"/>
      <w:bookmarkEnd w:id="0"/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>:3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57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57,5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>г. Макушино, ул. Ленина, д. 40а</w:t>
      </w:r>
      <w:r w:rsidR="00BB122E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proofErr w:type="gramStart"/>
      <w:r w:rsidR="007B3804"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9" w:anchor="dst364" w:history="1">
        <w:r w:rsidR="007B3804"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частью </w:t>
        </w:r>
        <w:r w:rsidR="007B380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</w:t>
        </w:r>
      </w:hyperlink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 w:rsidR="007B3804"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10" w:history="1">
        <w:r w:rsidR="007B3804" w:rsidRPr="0087796D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возражения относительно сведений о правообладателе ранее учтенного объекта недвижимости, 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представляются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(электронного образа документа)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>в Администрацию Макушинского муниципального округа (отдел экономического развития Администрации Макушинского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Макушинский район, </w:t>
      </w:r>
      <w:proofErr w:type="spellStart"/>
      <w:r w:rsidR="00BB122E" w:rsidRPr="00BB122E">
        <w:rPr>
          <w:rFonts w:ascii="Arial" w:hAnsi="Arial" w:cs="Arial"/>
          <w:color w:val="000000"/>
        </w:rPr>
        <w:t>г</w:t>
      </w:r>
      <w:proofErr w:type="gramStart"/>
      <w:r w:rsidR="00BB122E" w:rsidRPr="00BB122E">
        <w:rPr>
          <w:rFonts w:ascii="Arial" w:hAnsi="Arial" w:cs="Arial"/>
          <w:color w:val="000000"/>
        </w:rPr>
        <w:t>.М</w:t>
      </w:r>
      <w:proofErr w:type="gramEnd"/>
      <w:r w:rsidR="00BB122E" w:rsidRPr="00BB122E">
        <w:rPr>
          <w:rFonts w:ascii="Arial" w:hAnsi="Arial" w:cs="Arial"/>
          <w:color w:val="000000"/>
        </w:rPr>
        <w:t>акушино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, ул. Ленина, 85, режим работы: с 8-00 до 17-00 часов, перерыв с 12-00 до 13-00 часов, кроме выходных дней (субботы и воскресенья) и праздничных дней, контактный телефон: 8(35236) 2-02-56,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1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Макушинского муниципального округа – </w:t>
      </w:r>
      <w:r w:rsidR="00834362">
        <w:rPr>
          <w:rFonts w:ascii="Arial" w:hAnsi="Arial" w:cs="Arial"/>
          <w:color w:val="000000"/>
        </w:rPr>
        <w:t>2</w:t>
      </w:r>
      <w:r w:rsidR="00257385">
        <w:rPr>
          <w:rFonts w:ascii="Arial" w:hAnsi="Arial" w:cs="Arial"/>
          <w:color w:val="000000"/>
        </w:rPr>
        <w:t>9</w:t>
      </w:r>
      <w:r w:rsidRPr="007B3804">
        <w:rPr>
          <w:rFonts w:ascii="Arial" w:hAnsi="Arial" w:cs="Arial"/>
          <w:color w:val="000000"/>
        </w:rPr>
        <w:t xml:space="preserve"> мая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7B38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889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AF"/>
    <w:rsid w:val="00064556"/>
    <w:rsid w:val="00073D5A"/>
    <w:rsid w:val="00257385"/>
    <w:rsid w:val="002E0290"/>
    <w:rsid w:val="007B3804"/>
    <w:rsid w:val="00834362"/>
    <w:rsid w:val="0087796D"/>
    <w:rsid w:val="008E2AAE"/>
    <w:rsid w:val="00B905F0"/>
    <w:rsid w:val="00BB122E"/>
    <w:rsid w:val="00BE78AF"/>
    <w:rsid w:val="00C15DCB"/>
    <w:rsid w:val="00DC6193"/>
    <w:rsid w:val="00E93C95"/>
    <w:rsid w:val="00EB573B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8468/ac4d63969d0ea73303d6c2bae220c3cabb2640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openxmlformats.org/officeDocument/2006/relationships/hyperlink" Target="mailto:45t012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8468/ac4d63969d0ea73303d6c2bae220c3cabb264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 of Russia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3</cp:revision>
  <dcterms:created xsi:type="dcterms:W3CDTF">2023-05-25T03:43:00Z</dcterms:created>
  <dcterms:modified xsi:type="dcterms:W3CDTF">2023-05-26T03:31:00Z</dcterms:modified>
</cp:coreProperties>
</file>