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76" w:rsidRPr="009F5F76" w:rsidRDefault="009F5F76" w:rsidP="009F5F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F7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9F5F76">
        <w:rPr>
          <w:rFonts w:ascii="Times New Roman" w:hAnsi="Times New Roman" w:cs="Times New Roman"/>
          <w:b/>
          <w:sz w:val="28"/>
          <w:szCs w:val="28"/>
        </w:rPr>
        <w:t xml:space="preserve"> информирует: Вопрос-ответ</w:t>
      </w:r>
    </w:p>
    <w:p w:rsidR="00E11F2C" w:rsidRDefault="00DC4A47" w:rsidP="00DC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A47">
        <w:rPr>
          <w:rFonts w:ascii="Times New Roman" w:hAnsi="Times New Roman" w:cs="Times New Roman"/>
          <w:sz w:val="28"/>
          <w:szCs w:val="28"/>
        </w:rPr>
        <w:t xml:space="preserve">У мамы в собственности квартира в двухквартирном доме в селе Пионерское </w:t>
      </w:r>
      <w:proofErr w:type="spellStart"/>
      <w:r w:rsidRPr="00DC4A47">
        <w:rPr>
          <w:rFonts w:ascii="Times New Roman" w:hAnsi="Times New Roman" w:cs="Times New Roman"/>
          <w:sz w:val="28"/>
          <w:szCs w:val="28"/>
        </w:rPr>
        <w:t>Макушинского</w:t>
      </w:r>
      <w:proofErr w:type="spellEnd"/>
      <w:r w:rsidRPr="00DC4A47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  <w:r w:rsidRPr="00DC4A47">
        <w:rPr>
          <w:rFonts w:ascii="Times New Roman" w:hAnsi="Times New Roman" w:cs="Times New Roman"/>
          <w:sz w:val="28"/>
          <w:szCs w:val="28"/>
        </w:rPr>
        <w:t xml:space="preserve">а. Жить там возможности нет. Забрали её к себе в </w:t>
      </w:r>
      <w:proofErr w:type="spellStart"/>
      <w:r w:rsidRPr="00DC4A47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DC4A47">
        <w:rPr>
          <w:rFonts w:ascii="Times New Roman" w:hAnsi="Times New Roman" w:cs="Times New Roman"/>
          <w:sz w:val="28"/>
          <w:szCs w:val="28"/>
        </w:rPr>
        <w:t xml:space="preserve"> район. Дом пустует продать его невозможно, он там никому не нужен. Можно ли от него отказаться в пользу государства.</w:t>
      </w:r>
    </w:p>
    <w:p w:rsidR="00DC4A47" w:rsidRPr="00DC4A47" w:rsidRDefault="00DC4A47" w:rsidP="00DC4A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47">
        <w:rPr>
          <w:rFonts w:ascii="Times New Roman" w:hAnsi="Times New Roman" w:cs="Times New Roman"/>
          <w:b/>
          <w:sz w:val="28"/>
          <w:szCs w:val="28"/>
        </w:rPr>
        <w:t xml:space="preserve">На вопрос отвечает начальник отдела ведений и повышения качества данных ЕГРН Управления Росреестра по Курганской области  Эльвира </w:t>
      </w:r>
      <w:proofErr w:type="spellStart"/>
      <w:r w:rsidRPr="00DC4A47">
        <w:rPr>
          <w:rFonts w:ascii="Times New Roman" w:hAnsi="Times New Roman" w:cs="Times New Roman"/>
          <w:b/>
          <w:sz w:val="28"/>
          <w:szCs w:val="28"/>
        </w:rPr>
        <w:t>Птицина</w:t>
      </w:r>
      <w:proofErr w:type="spellEnd"/>
    </w:p>
    <w:p w:rsidR="00DC4A47" w:rsidRPr="00DC4A47" w:rsidRDefault="00DC4A47" w:rsidP="00DC4A4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C4A47">
        <w:rPr>
          <w:sz w:val="28"/>
          <w:szCs w:val="28"/>
        </w:rPr>
        <w:t>аконом предусмотрена возможность добровольного отказа от собственности в пользу государства. Сделать это могут как физические, так и юридические лица.</w:t>
      </w:r>
      <w:r>
        <w:rPr>
          <w:sz w:val="28"/>
          <w:szCs w:val="28"/>
        </w:rPr>
        <w:t xml:space="preserve"> </w:t>
      </w:r>
      <w:r w:rsidRPr="00DC4A47">
        <w:rPr>
          <w:sz w:val="28"/>
          <w:szCs w:val="28"/>
        </w:rPr>
        <w:t>Отказаться можно только от объектов недвижимости, принадлежащих Вам на законных основаниях.</w:t>
      </w:r>
    </w:p>
    <w:p w:rsidR="00DC4A47" w:rsidRDefault="00DC4A47" w:rsidP="0026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приняли решение оформить отказ от права собственности на недвижимость, то необходимо соблюсти следующие этапы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CCE" w:rsidRDefault="00DC4A47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 обратитесь с заявлением об отказе от права собственности на принадлежащее Вам имущество в орган местного самоуправления по местонахождению объекта недвижимости (администрацию городского, сельского поселения). Такое заявление оформляется в свободной форме с точным указанием, что Вы отказываетесь от права собственности на конкретный объект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4A47" w:rsidRPr="00DC4A47" w:rsidRDefault="00DC4A47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такое заявление можно посредством личного обращения либо почтового отправления. К заявлению необходимо приложить копии правоустанавливающих документов, свидетельствующих о наличии у Вас права собственности на объект недвижимости (эти копии могут быть удостоверены либо нотариально, либо должностным лицом органа МСУ, на основании представленных Вами оригиналов). </w:t>
      </w:r>
    </w:p>
    <w:p w:rsidR="00F16CCE" w:rsidRDefault="00DC4A47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момента, как Вы подадите заявление об отказе от собственности, Ваш объект приобретет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бесхозяйной 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CCE" w:rsidRPr="00F16CCE" w:rsidRDefault="00F16CCE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это </w:t>
      </w:r>
      <w:r w:rsidR="00DC4A47"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муниципалитета в порядке межведомственного информационного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Росреестр с заявлением</w:t>
      </w:r>
      <w:r w:rsidRPr="00F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на учет объекта недвижимости как </w:t>
      </w:r>
      <w:r w:rsidRPr="00262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бесхозяйного.</w:t>
      </w:r>
      <w:r w:rsidRPr="00F1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указываются: вид объекта недвижимости, его кадастровый номер, адрес (при наличии), сведения о собственнике объекта недвижимости. </w:t>
      </w:r>
    </w:p>
    <w:p w:rsidR="000C1235" w:rsidRPr="000C1235" w:rsidRDefault="000C1235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proofErr w:type="spellStart"/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бесхозяйного объекта недвижимости, путем внесении соответствующих сведений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недвижимости (ЕГРН)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течение 15 рабочих дней со дня приема заявления от муниципалитета или соответствующего органа власти.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направит заявителю (органу местного самоуправления либо соответствующему органу власти) и Вам, как лицу, отказавшемуся от права собственности, уведомление о принятии на учет объекта бесхозяйного имущества. </w:t>
      </w:r>
    </w:p>
    <w:p w:rsidR="000C1235" w:rsidRP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- п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 на бесхозяйный объект недвижимости. Через 1 год с момента постановки «отказной» недвижимости на учет в качестве бесхозяйного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госвласти</w:t>
      </w:r>
      <w:proofErr w:type="spellEnd"/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обратиться в судебный орган с соответствующим заявлением. </w:t>
      </w:r>
    </w:p>
    <w:p w:rsidR="000411F6" w:rsidRPr="000411F6" w:rsidRDefault="000411F6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Важно! </w:t>
      </w:r>
      <w:r w:rsidRPr="0004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Вы вдруг передумали, то можете до признания судом права муниципальной (государственной) собственности на такой объект недвижимости, изменить свое решение и обратиться в Росреестр с заявлением о принятии вновь этого имущества во владение, пользование и распоряжение. В этом случае объект недвижимости снимается с учета в качестве бесхозяйного. </w:t>
      </w:r>
    </w:p>
    <w:p w:rsidR="000C1235" w:rsidRP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акт о признании права муниципальной (государственной) собственности на объект недвижимости, от права на который Вы отказались, будет являться основанием для государственной регистрации в ЕГРН права собственности соответствующего муниципального образования, что в свою очередь послужит основанием для снятия с учета объекта недвижимости в качестве бесхозяйного. </w:t>
      </w:r>
    </w:p>
    <w:p w:rsid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государственной регистрации права муниципальной (государственной) собственности на объект недвижимости, Ваше право собственности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объект будет прекращено.</w:t>
      </w:r>
    </w:p>
    <w:p w:rsidR="000C1235" w:rsidRDefault="000C1235" w:rsidP="00041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видно, процесс отказа от дома или квартиры достаточно длительный. До выхода судебного решения 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являться собственником, и должны будете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оплачивать налоги и вносить плату за жилищно-коммунальные услуги.</w:t>
      </w:r>
    </w:p>
    <w:p w:rsidR="000C1235" w:rsidRPr="000C1235" w:rsidRDefault="000C1235" w:rsidP="000C12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235" w:rsidRPr="000C1235" w:rsidRDefault="000C1235" w:rsidP="00041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обратите внимание на следующие нюансы: </w:t>
      </w:r>
    </w:p>
    <w:p w:rsidR="000C1235" w:rsidRPr="000C1235" w:rsidRDefault="000C1235" w:rsidP="000411F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объект недвижимости находится в общей собственности, заявление об отказе от него должно быть представлено от всех участников общей собственности.</w:t>
      </w:r>
    </w:p>
    <w:p w:rsidR="000C1235" w:rsidRPr="000C1235" w:rsidRDefault="000C1235" w:rsidP="000411F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ЕГРН записей об аресте, а также иных запрещениях совершать определенные действия с объектом недвижимости, является препятствием для принятия на учет такого объекта в качестве бесхозяйного, в связи с чем, отказаться от «арестованного» объекта недвижимости не получится.</w:t>
      </w:r>
    </w:p>
    <w:p w:rsidR="000C1235" w:rsidRPr="000C1235" w:rsidRDefault="000C1235" w:rsidP="000411F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объект недвижимости находится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ипотеке,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такая процедура возможна лишь с согласия банка.</w:t>
      </w:r>
    </w:p>
    <w:p w:rsidR="000C1235" w:rsidRDefault="000C1235" w:rsidP="000411F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земельный участок, на котором расположено здание или сооружение, от которого Вы планируете отказаться, принадлежит Вам также на праве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необходимо будет оформить также от права собственности на данный земельный участок.</w:t>
      </w:r>
    </w:p>
    <w:p w:rsidR="000C1235" w:rsidRP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47" w:rsidRPr="000C1235" w:rsidRDefault="00DC4A47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235" w:rsidRP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A47" w:rsidRPr="00DC4A47" w:rsidRDefault="00DC4A47" w:rsidP="00DC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A47" w:rsidRPr="00DC4A47" w:rsidRDefault="00DC4A47" w:rsidP="00DC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4A47" w:rsidRPr="00DC4A47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F216A"/>
    <w:multiLevelType w:val="multilevel"/>
    <w:tmpl w:val="23E69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9C"/>
    <w:rsid w:val="000411F6"/>
    <w:rsid w:val="000C1235"/>
    <w:rsid w:val="001962C9"/>
    <w:rsid w:val="0026282B"/>
    <w:rsid w:val="00531DC3"/>
    <w:rsid w:val="009F5F76"/>
    <w:rsid w:val="00DC4A47"/>
    <w:rsid w:val="00DC4E9C"/>
    <w:rsid w:val="00E11F2C"/>
    <w:rsid w:val="00F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DAFB"/>
  <w15:docId w15:val="{3F1FF693-1CC5-4009-978C-00F4F94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A47"/>
    <w:rPr>
      <w:color w:val="0000FF"/>
      <w:u w:val="single"/>
    </w:rPr>
  </w:style>
  <w:style w:type="character" w:styleId="a5">
    <w:name w:val="Strong"/>
    <w:basedOn w:val="a0"/>
    <w:uiPriority w:val="22"/>
    <w:qFormat/>
    <w:rsid w:val="00DC4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Величко Надежда Сергеевна</cp:lastModifiedBy>
  <cp:revision>2</cp:revision>
  <dcterms:created xsi:type="dcterms:W3CDTF">2023-06-09T05:34:00Z</dcterms:created>
  <dcterms:modified xsi:type="dcterms:W3CDTF">2023-06-09T05:34:00Z</dcterms:modified>
</cp:coreProperties>
</file>