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-9pt;width:1in;height:75.4pt;z-index:-251658240;visibility:visible">
            <v:imagedata r:id="rId4" o:title=""/>
          </v:shape>
        </w:pic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ED1326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ED1326">
        <w:rPr>
          <w:rFonts w:ascii="Arial" w:hAnsi="Arial" w:cs="Arial"/>
          <w:sz w:val="28"/>
          <w:szCs w:val="24"/>
          <w:lang w:eastAsia="ru-RU"/>
        </w:rPr>
        <w:t>Курганская область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ED1326">
        <w:rPr>
          <w:rFonts w:ascii="Arial" w:hAnsi="Arial" w:cs="Arial"/>
          <w:b/>
          <w:sz w:val="28"/>
          <w:szCs w:val="24"/>
          <w:lang w:eastAsia="ru-RU"/>
        </w:rPr>
        <w:t>Макушинский муниципальный округ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ED1326">
        <w:rPr>
          <w:rFonts w:ascii="Arial" w:hAnsi="Arial" w:cs="Arial"/>
          <w:b/>
          <w:sz w:val="28"/>
          <w:szCs w:val="24"/>
          <w:lang w:eastAsia="ru-RU"/>
        </w:rPr>
        <w:t>Администрация Макушинского муниципального округа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ru-RU"/>
        </w:rPr>
      </w:pPr>
      <w:r w:rsidRPr="00ED1326">
        <w:rPr>
          <w:rFonts w:ascii="Arial" w:hAnsi="Arial" w:cs="Arial"/>
          <w:b/>
          <w:sz w:val="72"/>
          <w:szCs w:val="24"/>
          <w:lang w:eastAsia="ru-RU"/>
        </w:rPr>
        <w:t>Постановление</w:t>
      </w: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ED1326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ED1326">
        <w:rPr>
          <w:rFonts w:ascii="Arial" w:hAnsi="Arial" w:cs="Arial"/>
          <w:sz w:val="24"/>
          <w:szCs w:val="24"/>
          <w:u w:val="single"/>
          <w:lang w:eastAsia="ru-RU"/>
        </w:rPr>
        <w:tab/>
      </w:r>
      <w:r>
        <w:rPr>
          <w:rFonts w:ascii="Arial" w:hAnsi="Arial" w:cs="Arial"/>
          <w:sz w:val="24"/>
          <w:szCs w:val="24"/>
          <w:u w:val="single"/>
          <w:lang w:eastAsia="ru-RU"/>
        </w:rPr>
        <w:t>27.11.2024Г.</w:t>
      </w:r>
      <w:r w:rsidRPr="00ED1326">
        <w:rPr>
          <w:rFonts w:ascii="Arial" w:hAnsi="Arial" w:cs="Arial"/>
          <w:sz w:val="24"/>
          <w:szCs w:val="24"/>
          <w:u w:val="single"/>
          <w:lang w:eastAsia="ru-RU"/>
        </w:rPr>
        <w:tab/>
      </w:r>
      <w:r w:rsidRPr="00ED1326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D1326">
        <w:rPr>
          <w:rFonts w:ascii="Arial" w:hAnsi="Arial" w:cs="Arial"/>
          <w:sz w:val="24"/>
          <w:szCs w:val="24"/>
          <w:lang w:eastAsia="ru-RU"/>
        </w:rPr>
        <w:sym w:font="Times New Roman" w:char="2116"/>
      </w:r>
      <w:r w:rsidRPr="00ED1326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eastAsia="ru-RU"/>
        </w:rPr>
        <w:t>647</w:t>
      </w: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D1326">
        <w:rPr>
          <w:rFonts w:ascii="Arial" w:hAnsi="Arial" w:cs="Arial"/>
          <w:sz w:val="24"/>
          <w:szCs w:val="24"/>
          <w:lang w:eastAsia="ru-RU"/>
        </w:rPr>
        <w:t>г. Макушино</w:t>
      </w: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О внесении изменений в Постановление Администрации Макушинского муниц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27 января 2022 года №32 «Об утверждении Положения об оплате труда работников Муниципального учреждения Администрация Макушинского м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D1326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соответствии со </w:t>
      </w:r>
      <w:hyperlink r:id="rId5" w:history="1">
        <w:r w:rsidRPr="00ED1326">
          <w:rPr>
            <w:rFonts w:ascii="Arial" w:hAnsi="Arial" w:cs="Arial"/>
            <w:bCs/>
            <w:sz w:val="24"/>
            <w:szCs w:val="24"/>
            <w:lang w:eastAsia="ru-RU"/>
          </w:rPr>
          <w:t>статьей 144</w:t>
        </w:r>
      </w:hyperlink>
      <w:r w:rsidRPr="00ED1326">
        <w:rPr>
          <w:rFonts w:ascii="Arial" w:hAnsi="Arial" w:cs="Arial"/>
          <w:bCs/>
          <w:sz w:val="24"/>
          <w:szCs w:val="24"/>
          <w:lang w:eastAsia="ru-RU"/>
        </w:rPr>
        <w:t xml:space="preserve"> Трудового кодекса Российской Федерации, </w:t>
      </w:r>
      <w:hyperlink r:id="rId6" w:history="1">
        <w:r w:rsidRPr="00ED1326">
          <w:rPr>
            <w:rFonts w:ascii="Arial" w:hAnsi="Arial" w:cs="Arial"/>
            <w:bCs/>
            <w:sz w:val="24"/>
            <w:szCs w:val="24"/>
            <w:lang w:eastAsia="ru-RU"/>
          </w:rPr>
          <w:t>Законом</w:t>
        </w:r>
      </w:hyperlink>
      <w:r w:rsidRPr="00ED1326">
        <w:rPr>
          <w:rFonts w:ascii="Arial" w:hAnsi="Arial" w:cs="Arial"/>
          <w:bCs/>
          <w:sz w:val="24"/>
          <w:szCs w:val="24"/>
          <w:lang w:eastAsia="ru-RU"/>
        </w:rPr>
        <w:t xml:space="preserve"> Курганской области от 10 марта 2006 года N 130 «О реализации на территории Курга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ской области отдельных положений Трудового кодекса Российской Федерации в сфере оплаты труда», постановлением Правительства Курганской области от 31 марта 2009 г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о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да N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Администрация М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кушинского муниципального округа ПОСТАНОВЛЯЕТ: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ED1326">
        <w:rPr>
          <w:rFonts w:ascii="Arial" w:hAnsi="Arial" w:cs="Arial"/>
          <w:bCs/>
          <w:sz w:val="24"/>
          <w:szCs w:val="24"/>
          <w:lang w:eastAsia="ru-RU"/>
        </w:rPr>
        <w:t xml:space="preserve">1. Внести в Постановление Администрации Макушинского муниципального округа от 17 января 2022 года №32 «Об утверждении </w:t>
      </w:r>
      <w:hyperlink r:id="rId7" w:history="1">
        <w:r w:rsidRPr="00ED1326">
          <w:rPr>
            <w:rFonts w:ascii="Arial" w:hAnsi="Arial" w:cs="Arial"/>
            <w:bCs/>
            <w:sz w:val="24"/>
            <w:szCs w:val="24"/>
            <w:lang w:eastAsia="ru-RU"/>
          </w:rPr>
          <w:t>Положения</w:t>
        </w:r>
      </w:hyperlink>
      <w:r w:rsidRPr="00ED1326">
        <w:rPr>
          <w:rFonts w:ascii="Arial" w:hAnsi="Arial" w:cs="Arial"/>
          <w:bCs/>
          <w:sz w:val="24"/>
          <w:szCs w:val="24"/>
          <w:lang w:eastAsia="ru-RU"/>
        </w:rPr>
        <w:t xml:space="preserve"> об оплате труда работников Муниципального учреждения Администрация Макушинского муниципального округа и его отраслевых (функциональных) органов, замещающих должности, не относящиеся к должностям муниципальной службы, а также работников, осуществляющих техническое обеспечение деятельности и работников по профессиям рабочих» (далее – Постановл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ние) следующие изменения: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ED1326">
        <w:rPr>
          <w:rFonts w:ascii="Arial" w:hAnsi="Arial" w:cs="Arial"/>
          <w:sz w:val="24"/>
          <w:szCs w:val="24"/>
        </w:rPr>
        <w:t xml:space="preserve">- Таблицу 1 Раздела </w:t>
      </w:r>
      <w:r w:rsidRPr="00ED1326">
        <w:rPr>
          <w:rFonts w:ascii="Arial" w:hAnsi="Arial" w:cs="Arial"/>
          <w:sz w:val="24"/>
          <w:szCs w:val="24"/>
          <w:lang w:val="en-US"/>
        </w:rPr>
        <w:t>II</w:t>
      </w:r>
      <w:r w:rsidRPr="00ED1326">
        <w:rPr>
          <w:rFonts w:ascii="Arial" w:hAnsi="Arial" w:cs="Arial"/>
          <w:sz w:val="24"/>
          <w:szCs w:val="24"/>
        </w:rPr>
        <w:t xml:space="preserve">  «Порядок и условия оплаты труда работников муниципал</w:t>
      </w:r>
      <w:r w:rsidRPr="00ED1326">
        <w:rPr>
          <w:rFonts w:ascii="Arial" w:hAnsi="Arial" w:cs="Arial"/>
          <w:sz w:val="24"/>
          <w:szCs w:val="24"/>
        </w:rPr>
        <w:t>ь</w:t>
      </w:r>
      <w:r w:rsidRPr="00ED1326">
        <w:rPr>
          <w:rFonts w:ascii="Arial" w:hAnsi="Arial" w:cs="Arial"/>
          <w:sz w:val="24"/>
          <w:szCs w:val="24"/>
        </w:rPr>
        <w:t xml:space="preserve">ного учреждения Администрация Макушинского 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муниципального округа и его отраслевых (функциональных) органов, замещающих должности, не относящиеся к должностям м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у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ниципальной службы» изложить в следующей редакции: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Pr="00ED1326">
        <w:rPr>
          <w:rFonts w:ascii="Arial" w:hAnsi="Arial" w:cs="Arial"/>
          <w:sz w:val="24"/>
          <w:szCs w:val="24"/>
        </w:rPr>
        <w:t>«Таблица 1. Размеры окладов (должностных окладов)</w:t>
      </w:r>
      <w:r>
        <w:rPr>
          <w:rFonts w:ascii="Arial" w:hAnsi="Arial" w:cs="Arial"/>
          <w:sz w:val="24"/>
          <w:szCs w:val="24"/>
        </w:rPr>
        <w:t xml:space="preserve"> </w:t>
      </w:r>
      <w:r w:rsidRPr="00ED1326">
        <w:rPr>
          <w:rFonts w:ascii="Arial" w:hAnsi="Arial" w:cs="Arial"/>
          <w:sz w:val="24"/>
          <w:szCs w:val="24"/>
        </w:rPr>
        <w:t>работников Муниц</w:t>
      </w:r>
      <w:r w:rsidRPr="00ED1326">
        <w:rPr>
          <w:rFonts w:ascii="Arial" w:hAnsi="Arial" w:cs="Arial"/>
          <w:sz w:val="24"/>
          <w:szCs w:val="24"/>
        </w:rPr>
        <w:t>и</w:t>
      </w:r>
      <w:r w:rsidRPr="00ED1326">
        <w:rPr>
          <w:rFonts w:ascii="Arial" w:hAnsi="Arial" w:cs="Arial"/>
          <w:sz w:val="24"/>
          <w:szCs w:val="24"/>
        </w:rPr>
        <w:t>пального учреждения Администрация Макушинского муниципального округа и его отра</w:t>
      </w:r>
      <w:r w:rsidRPr="00ED1326">
        <w:rPr>
          <w:rFonts w:ascii="Arial" w:hAnsi="Arial" w:cs="Arial"/>
          <w:sz w:val="24"/>
          <w:szCs w:val="24"/>
        </w:rPr>
        <w:t>с</w:t>
      </w:r>
      <w:r w:rsidRPr="00ED1326">
        <w:rPr>
          <w:rFonts w:ascii="Arial" w:hAnsi="Arial" w:cs="Arial"/>
          <w:sz w:val="24"/>
          <w:szCs w:val="24"/>
        </w:rPr>
        <w:t>левых (функциональных) органов, замещающих должности, не относящиеся к должн</w:t>
      </w:r>
      <w:r w:rsidRPr="00ED1326">
        <w:rPr>
          <w:rFonts w:ascii="Arial" w:hAnsi="Arial" w:cs="Arial"/>
          <w:sz w:val="24"/>
          <w:szCs w:val="24"/>
        </w:rPr>
        <w:t>о</w:t>
      </w:r>
      <w:r w:rsidRPr="00ED1326">
        <w:rPr>
          <w:rFonts w:ascii="Arial" w:hAnsi="Arial" w:cs="Arial"/>
          <w:sz w:val="24"/>
          <w:szCs w:val="24"/>
        </w:rPr>
        <w:t>стям муниципальной службы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0"/>
        <w:gridCol w:w="4860"/>
        <w:gridCol w:w="1440"/>
      </w:tblGrid>
      <w:tr w:rsidR="004341BD" w:rsidRPr="00ED1326" w:rsidTr="009C4F2C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N 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п/п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Квалификационные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уровни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Должности служащих, отнесенные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Оклады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(должнос</w:t>
            </w:r>
            <w:r w:rsidRPr="00ED1326">
              <w:rPr>
                <w:sz w:val="24"/>
                <w:szCs w:val="24"/>
              </w:rPr>
              <w:t>т</w:t>
            </w:r>
            <w:r w:rsidRPr="00ED1326">
              <w:rPr>
                <w:sz w:val="24"/>
                <w:szCs w:val="24"/>
              </w:rPr>
              <w:t>ные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оклады),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рублей</w:t>
            </w:r>
          </w:p>
        </w:tc>
      </w:tr>
      <w:tr w:rsidR="004341BD" w:rsidRPr="00ED1326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должности служащих первого уровня"                </w:t>
            </w:r>
          </w:p>
        </w:tc>
      </w:tr>
      <w:tr w:rsidR="004341BD" w:rsidRPr="00ED1326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Делопроизводитель, системный админ</w:t>
            </w:r>
            <w:r w:rsidRPr="00ED1326">
              <w:rPr>
                <w:sz w:val="24"/>
                <w:szCs w:val="24"/>
              </w:rPr>
              <w:t>и</w:t>
            </w:r>
            <w:r w:rsidRPr="00ED1326">
              <w:rPr>
                <w:sz w:val="24"/>
                <w:szCs w:val="24"/>
              </w:rPr>
              <w:t>стратор, заведующий хозяйством, и</w:t>
            </w:r>
            <w:r w:rsidRPr="00ED1326">
              <w:rPr>
                <w:sz w:val="24"/>
                <w:szCs w:val="24"/>
              </w:rPr>
              <w:t>н</w:t>
            </w:r>
            <w:r w:rsidRPr="00ED1326">
              <w:rPr>
                <w:sz w:val="24"/>
                <w:szCs w:val="24"/>
              </w:rPr>
              <w:t>спектор по учёту, специалист по охране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13031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341BD" w:rsidRPr="00ED1326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Профессиональная квалификационная группа "Общеотраслевые 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должности служащих второго уровня" </w:t>
            </w:r>
          </w:p>
        </w:tc>
      </w:tr>
      <w:tr w:rsidR="004341BD" w:rsidRPr="00ED1326" w:rsidTr="009C4F2C">
        <w:trPr>
          <w:cantSplit/>
          <w:trHeight w:val="9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Управляющий по территории, Главный инженер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13506</w:t>
            </w:r>
          </w:p>
        </w:tc>
      </w:tr>
      <w:tr w:rsidR="004341BD" w:rsidRPr="00ED1326" w:rsidTr="009C4F2C">
        <w:trPr>
          <w:cantSplit/>
          <w:trHeight w:val="5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должности служащих третьего уровня"               </w:t>
            </w:r>
          </w:p>
        </w:tc>
      </w:tr>
      <w:tr w:rsidR="004341BD" w:rsidRPr="00ED1326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Пресс-секретарь, Секретарь –делопроизводитель, бухгалтер, экон</w:t>
            </w:r>
            <w:r w:rsidRPr="00ED1326">
              <w:rPr>
                <w:sz w:val="24"/>
                <w:szCs w:val="24"/>
              </w:rPr>
              <w:t>о</w:t>
            </w:r>
            <w:r w:rsidRPr="00ED1326">
              <w:rPr>
                <w:sz w:val="24"/>
                <w:szCs w:val="24"/>
              </w:rPr>
              <w:t>мист, методист информационно-методического кабинета, помощник юр</w:t>
            </w:r>
            <w:r w:rsidRPr="00ED1326">
              <w:rPr>
                <w:sz w:val="24"/>
                <w:szCs w:val="24"/>
              </w:rPr>
              <w:t>и</w:t>
            </w:r>
            <w:r w:rsidRPr="00ED1326">
              <w:rPr>
                <w:sz w:val="24"/>
                <w:szCs w:val="24"/>
              </w:rPr>
              <w:t>ста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  <w:highlight w:val="green"/>
              </w:rPr>
            </w:pPr>
            <w:r w:rsidRPr="00ED1326">
              <w:rPr>
                <w:sz w:val="24"/>
                <w:szCs w:val="24"/>
              </w:rPr>
              <w:t>13792</w:t>
            </w:r>
          </w:p>
        </w:tc>
      </w:tr>
      <w:tr w:rsidR="004341BD" w:rsidRPr="00ED1326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326">
              <w:rPr>
                <w:rFonts w:ascii="Arial" w:hAnsi="Arial" w:cs="Arial"/>
                <w:sz w:val="24"/>
                <w:szCs w:val="24"/>
              </w:rPr>
              <w:t>2-й  квалификационный</w:t>
            </w:r>
          </w:p>
          <w:p w:rsidR="004341BD" w:rsidRPr="00ED1326" w:rsidRDefault="004341BD" w:rsidP="00ED1326">
            <w:pPr>
              <w:spacing w:after="0" w:line="240" w:lineRule="auto"/>
              <w:rPr>
                <w:rFonts w:ascii="Arial" w:hAnsi="Arial" w:cs="Arial"/>
              </w:rPr>
            </w:pPr>
            <w:r w:rsidRPr="00ED1326">
              <w:rPr>
                <w:rFonts w:ascii="Arial" w:hAnsi="Arial" w:cs="Arial"/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Должности служащих первого квалиф</w:t>
            </w:r>
            <w:r w:rsidRPr="00ED1326">
              <w:rPr>
                <w:sz w:val="24"/>
                <w:szCs w:val="24"/>
              </w:rPr>
              <w:t>и</w:t>
            </w:r>
            <w:r w:rsidRPr="00ED1326">
              <w:rPr>
                <w:sz w:val="24"/>
                <w:szCs w:val="24"/>
              </w:rPr>
              <w:t>кационного уровня, по которым может у</w:t>
            </w:r>
            <w:r w:rsidRPr="00ED1326">
              <w:rPr>
                <w:sz w:val="24"/>
                <w:szCs w:val="24"/>
              </w:rPr>
              <w:t>с</w:t>
            </w:r>
            <w:r w:rsidRPr="00ED1326">
              <w:rPr>
                <w:sz w:val="24"/>
                <w:szCs w:val="24"/>
              </w:rPr>
              <w:t>танавливаться II внутридолжностная к</w:t>
            </w:r>
            <w:r w:rsidRPr="00ED1326">
              <w:rPr>
                <w:sz w:val="24"/>
                <w:szCs w:val="24"/>
              </w:rPr>
              <w:t>а</w:t>
            </w:r>
            <w:r w:rsidRPr="00ED1326">
              <w:rPr>
                <w:sz w:val="24"/>
                <w:szCs w:val="24"/>
              </w:rPr>
              <w:t>тегория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13975</w:t>
            </w:r>
          </w:p>
        </w:tc>
      </w:tr>
      <w:tr w:rsidR="004341BD" w:rsidRPr="00ED1326" w:rsidTr="009C4F2C">
        <w:trPr>
          <w:cantSplit/>
          <w:trHeight w:val="69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326">
              <w:rPr>
                <w:rFonts w:ascii="Arial" w:hAnsi="Arial" w:cs="Arial"/>
                <w:sz w:val="24"/>
                <w:szCs w:val="24"/>
              </w:rPr>
              <w:t>3-й  квалификационный</w:t>
            </w:r>
          </w:p>
          <w:p w:rsidR="004341BD" w:rsidRPr="00ED1326" w:rsidRDefault="004341BD" w:rsidP="00ED1326">
            <w:pPr>
              <w:spacing w:after="0" w:line="240" w:lineRule="auto"/>
              <w:rPr>
                <w:rFonts w:ascii="Arial" w:hAnsi="Arial" w:cs="Arial"/>
              </w:rPr>
            </w:pPr>
            <w:r w:rsidRPr="00ED1326">
              <w:rPr>
                <w:rFonts w:ascii="Arial" w:hAnsi="Arial" w:cs="Arial"/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  <w:shd w:val="clear" w:color="auto" w:fill="FFFFFF"/>
              </w:rPr>
              <w:t>Должности служащих первого квалиф</w:t>
            </w:r>
            <w:r w:rsidRPr="00ED1326">
              <w:rPr>
                <w:sz w:val="24"/>
                <w:szCs w:val="24"/>
                <w:shd w:val="clear" w:color="auto" w:fill="FFFFFF"/>
              </w:rPr>
              <w:t>и</w:t>
            </w:r>
            <w:r w:rsidRPr="00ED1326">
              <w:rPr>
                <w:sz w:val="24"/>
                <w:szCs w:val="24"/>
                <w:shd w:val="clear" w:color="auto" w:fill="FFFFFF"/>
              </w:rPr>
              <w:t>кационного уровня, по которым может у</w:t>
            </w:r>
            <w:r w:rsidRPr="00ED1326">
              <w:rPr>
                <w:sz w:val="24"/>
                <w:szCs w:val="24"/>
                <w:shd w:val="clear" w:color="auto" w:fill="FFFFFF"/>
              </w:rPr>
              <w:t>с</w:t>
            </w:r>
            <w:r w:rsidRPr="00ED1326">
              <w:rPr>
                <w:sz w:val="24"/>
                <w:szCs w:val="24"/>
                <w:shd w:val="clear" w:color="auto" w:fill="FFFFFF"/>
              </w:rPr>
              <w:t>танавливаться I внутридолжностная кат</w:t>
            </w:r>
            <w:r w:rsidRPr="00ED1326">
              <w:rPr>
                <w:sz w:val="24"/>
                <w:szCs w:val="24"/>
                <w:shd w:val="clear" w:color="auto" w:fill="FFFFFF"/>
              </w:rPr>
              <w:t>е</w:t>
            </w:r>
            <w:r w:rsidRPr="00ED1326">
              <w:rPr>
                <w:sz w:val="24"/>
                <w:szCs w:val="24"/>
                <w:shd w:val="clear" w:color="auto" w:fill="FFFFFF"/>
              </w:rPr>
              <w:t>гория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14242</w:t>
            </w:r>
          </w:p>
        </w:tc>
      </w:tr>
      <w:tr w:rsidR="004341BD" w:rsidRPr="00ED1326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4-й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Заведующая  отдела по расчёту зарпл</w:t>
            </w:r>
            <w:r w:rsidRPr="00ED1326">
              <w:rPr>
                <w:sz w:val="24"/>
                <w:szCs w:val="24"/>
              </w:rPr>
              <w:t>а</w:t>
            </w:r>
            <w:r w:rsidRPr="00ED1326">
              <w:rPr>
                <w:sz w:val="24"/>
                <w:szCs w:val="24"/>
              </w:rPr>
              <w:t>ты,</w:t>
            </w:r>
            <w:r w:rsidRPr="00ED1326">
              <w:t xml:space="preserve"> </w:t>
            </w:r>
            <w:r w:rsidRPr="00ED1326">
              <w:rPr>
                <w:sz w:val="24"/>
                <w:szCs w:val="24"/>
              </w:rPr>
              <w:t>заведующая отдела учета,</w:t>
            </w:r>
            <w:r w:rsidRPr="00ED1326">
              <w:t xml:space="preserve"> </w:t>
            </w:r>
            <w:r w:rsidRPr="00ED1326">
              <w:rPr>
                <w:sz w:val="24"/>
                <w:szCs w:val="24"/>
              </w:rPr>
              <w:t>заведу</w:t>
            </w:r>
            <w:r w:rsidRPr="00ED1326">
              <w:rPr>
                <w:sz w:val="24"/>
                <w:szCs w:val="24"/>
              </w:rPr>
              <w:t>ю</w:t>
            </w:r>
            <w:r w:rsidRPr="00ED1326">
              <w:rPr>
                <w:sz w:val="24"/>
                <w:szCs w:val="24"/>
              </w:rPr>
              <w:t>щаяотдела отчетности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14508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341BD" w:rsidRPr="00ED1326" w:rsidTr="009C4F2C">
        <w:trPr>
          <w:cantSplit/>
          <w:trHeight w:val="87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5-й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Заместитель начальника  отдела учета и отчетности, главный экономист, зав</w:t>
            </w:r>
            <w:r w:rsidRPr="00ED1326">
              <w:rPr>
                <w:sz w:val="24"/>
                <w:szCs w:val="24"/>
              </w:rPr>
              <w:t>е</w:t>
            </w:r>
            <w:r w:rsidRPr="00ED1326">
              <w:rPr>
                <w:sz w:val="24"/>
                <w:szCs w:val="24"/>
              </w:rPr>
              <w:t>дующий информационно-методическим кабинетом, экономист по закупкам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14775</w:t>
            </w:r>
          </w:p>
        </w:tc>
      </w:tr>
      <w:tr w:rsidR="004341BD" w:rsidRPr="00ED1326" w:rsidTr="009C4F2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Профессиональная квалификационная группа "Общеотраслевые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должности служащих четвертого уровня" </w:t>
            </w:r>
          </w:p>
        </w:tc>
      </w:tr>
      <w:tr w:rsidR="004341BD" w:rsidRPr="00ED1326" w:rsidTr="009C4F2C">
        <w:trPr>
          <w:cantSplit/>
          <w:trHeight w:val="90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1-й  квалификационный</w:t>
            </w:r>
          </w:p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уровень         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Начальник отдела учета и отчетности - главный бухгалтер, юрист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17705</w:t>
            </w:r>
            <w:bookmarkStart w:id="0" w:name="_GoBack"/>
            <w:bookmarkEnd w:id="0"/>
          </w:p>
        </w:tc>
      </w:tr>
    </w:tbl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lang w:val="en-US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1.2.</w:t>
      </w:r>
      <w:r w:rsidRPr="00ED1326">
        <w:rPr>
          <w:rFonts w:ascii="Arial" w:hAnsi="Arial" w:cs="Arial"/>
          <w:sz w:val="24"/>
          <w:szCs w:val="24"/>
        </w:rPr>
        <w:t xml:space="preserve"> Таблицу 2 Раздела </w:t>
      </w:r>
      <w:r w:rsidRPr="00ED1326">
        <w:rPr>
          <w:rFonts w:ascii="Arial" w:hAnsi="Arial" w:cs="Arial"/>
          <w:sz w:val="24"/>
          <w:szCs w:val="24"/>
          <w:lang w:val="en-US"/>
        </w:rPr>
        <w:t>III</w:t>
      </w:r>
      <w:r w:rsidRPr="00ED1326">
        <w:rPr>
          <w:rFonts w:ascii="Arial" w:hAnsi="Arial" w:cs="Arial"/>
          <w:sz w:val="24"/>
          <w:szCs w:val="24"/>
        </w:rPr>
        <w:t xml:space="preserve"> «Порядок и условия оплаты труда работников, осущест</w:t>
      </w:r>
      <w:r w:rsidRPr="00ED1326">
        <w:rPr>
          <w:rFonts w:ascii="Arial" w:hAnsi="Arial" w:cs="Arial"/>
          <w:sz w:val="24"/>
          <w:szCs w:val="24"/>
        </w:rPr>
        <w:t>в</w:t>
      </w:r>
      <w:r w:rsidRPr="00ED1326">
        <w:rPr>
          <w:rFonts w:ascii="Arial" w:hAnsi="Arial" w:cs="Arial"/>
          <w:sz w:val="24"/>
          <w:szCs w:val="24"/>
        </w:rPr>
        <w:t xml:space="preserve">ляющих техническое обеспечение деятельности и работников по профессиям рабочих Макушинского муниципального округа» </w:t>
      </w:r>
      <w:r w:rsidRPr="00ED1326">
        <w:rPr>
          <w:rFonts w:ascii="Arial" w:hAnsi="Arial" w:cs="Arial"/>
          <w:bCs/>
          <w:sz w:val="24"/>
          <w:szCs w:val="24"/>
          <w:lang w:eastAsia="ru-RU"/>
        </w:rPr>
        <w:t>» изложить в следующей редакции: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>Таблица 2. Размеры окладов работников,</w:t>
      </w:r>
      <w:r w:rsidRPr="00ED1326">
        <w:rPr>
          <w:rFonts w:ascii="Arial" w:hAnsi="Arial" w:cs="Arial"/>
          <w:b/>
          <w:sz w:val="24"/>
          <w:szCs w:val="24"/>
        </w:rPr>
        <w:t xml:space="preserve"> 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>осуществляющих техническое обеспечение деятельности и работников по профессиям рабочих Макушинского муниципального округа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830"/>
        <w:gridCol w:w="1440"/>
      </w:tblGrid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N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п/п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Разряд работ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Размер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оклада,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рублей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1.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1-й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4931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2-й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5423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3-й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5672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4-й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6165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5-й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8352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6.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6-й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8948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7-й тарифный разряд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9250</w:t>
            </w:r>
          </w:p>
        </w:tc>
      </w:tr>
      <w:tr w:rsidR="004341BD" w:rsidRPr="00ED1326" w:rsidTr="004F6DC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8.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 xml:space="preserve">8-й тарифный разряд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ED1326">
              <w:rPr>
                <w:sz w:val="24"/>
                <w:szCs w:val="24"/>
              </w:rPr>
              <w:t>9545</w:t>
            </w: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4341BD" w:rsidRPr="00ED1326" w:rsidRDefault="004341BD" w:rsidP="00ED132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4341BD" w:rsidRPr="00ED1326" w:rsidRDefault="004341BD" w:rsidP="00ED13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341BD" w:rsidRPr="00ED1326" w:rsidRDefault="004341BD" w:rsidP="00ED13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326">
        <w:rPr>
          <w:rFonts w:ascii="Arial" w:hAnsi="Arial" w:cs="Arial"/>
          <w:color w:val="000000"/>
          <w:sz w:val="24"/>
          <w:szCs w:val="24"/>
        </w:rPr>
        <w:t>2. Обнародовать настоящее постановление и разместить его на официальном  сайте Муниципального учреждения Администрация Макушинского муниципального округа Курганской области в информационно-коммуникационной сети Интернет.</w:t>
      </w:r>
    </w:p>
    <w:p w:rsidR="004341BD" w:rsidRPr="00ED1326" w:rsidRDefault="004341BD" w:rsidP="00ED13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D1326">
        <w:rPr>
          <w:rFonts w:ascii="Arial" w:hAnsi="Arial" w:cs="Arial"/>
          <w:color w:val="000000"/>
          <w:sz w:val="24"/>
          <w:szCs w:val="24"/>
        </w:rPr>
        <w:t>3.Настоящее постановление вступает в силу со дня его обнародования и распр</w:t>
      </w:r>
      <w:r w:rsidRPr="00ED1326">
        <w:rPr>
          <w:rFonts w:ascii="Arial" w:hAnsi="Arial" w:cs="Arial"/>
          <w:color w:val="000000"/>
          <w:sz w:val="24"/>
          <w:szCs w:val="24"/>
        </w:rPr>
        <w:t>о</w:t>
      </w:r>
      <w:r w:rsidRPr="00ED1326">
        <w:rPr>
          <w:rFonts w:ascii="Arial" w:hAnsi="Arial" w:cs="Arial"/>
          <w:color w:val="000000"/>
          <w:sz w:val="24"/>
          <w:szCs w:val="24"/>
        </w:rPr>
        <w:t>страняет своё действие на правоотношения, возникшие с 1 декабря  2024 года.</w:t>
      </w:r>
    </w:p>
    <w:p w:rsidR="004341BD" w:rsidRPr="00ED1326" w:rsidRDefault="004341BD" w:rsidP="00ED13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D1326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первого </w:t>
      </w:r>
      <w:r w:rsidRPr="00ED1326">
        <w:rPr>
          <w:rFonts w:ascii="Arial" w:hAnsi="Arial" w:cs="Arial"/>
          <w:color w:val="000000"/>
          <w:sz w:val="24"/>
          <w:szCs w:val="24"/>
          <w:lang w:eastAsia="ru-RU"/>
        </w:rPr>
        <w:t>з</w:t>
      </w:r>
      <w:r w:rsidRPr="00ED1326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ED1326">
        <w:rPr>
          <w:rFonts w:ascii="Arial" w:hAnsi="Arial" w:cs="Arial"/>
          <w:color w:val="000000"/>
          <w:sz w:val="24"/>
          <w:szCs w:val="24"/>
          <w:lang w:eastAsia="ru-RU"/>
        </w:rPr>
        <w:t xml:space="preserve">местителя Главы Макушинского муниципального округа по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финансово-экономическим </w:t>
      </w:r>
      <w:r w:rsidRPr="00ED1326">
        <w:rPr>
          <w:rFonts w:ascii="Arial" w:hAnsi="Arial" w:cs="Arial"/>
          <w:color w:val="000000"/>
          <w:sz w:val="24"/>
          <w:szCs w:val="24"/>
          <w:lang w:eastAsia="ru-RU"/>
        </w:rPr>
        <w:t xml:space="preserve"> вопросам.</w:t>
      </w:r>
    </w:p>
    <w:p w:rsidR="004341BD" w:rsidRPr="00ED1326" w:rsidRDefault="004341BD" w:rsidP="00ED13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В.П. Пигачёв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</w:rPr>
      </w:pP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Исп.Середина И.В.</w:t>
      </w: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Тел. 2-00-15</w:t>
      </w: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4341BD" w:rsidRPr="00ED1326" w:rsidRDefault="004341BD" w:rsidP="00ED1326">
      <w:pPr>
        <w:pStyle w:val="Heading1"/>
        <w:suppressAutoHyphens/>
        <w:jc w:val="center"/>
        <w:rPr>
          <w:rFonts w:ascii="Arial" w:hAnsi="Arial" w:cs="Arial"/>
          <w:szCs w:val="28"/>
        </w:rPr>
      </w:pPr>
    </w:p>
    <w:p w:rsidR="004341BD" w:rsidRPr="00ED1326" w:rsidRDefault="004341BD" w:rsidP="00ED1326">
      <w:pPr>
        <w:pStyle w:val="Heading1"/>
        <w:suppressAutoHyphens/>
        <w:jc w:val="center"/>
        <w:rPr>
          <w:rFonts w:ascii="Arial" w:hAnsi="Arial" w:cs="Arial"/>
          <w:szCs w:val="28"/>
        </w:rPr>
      </w:pPr>
      <w:r w:rsidRPr="00ED1326">
        <w:rPr>
          <w:rFonts w:ascii="Arial" w:hAnsi="Arial" w:cs="Arial"/>
          <w:szCs w:val="28"/>
        </w:rPr>
        <w:t>СПРАВКА-РАССЫЛКА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326">
        <w:rPr>
          <w:rFonts w:ascii="Arial" w:hAnsi="Arial" w:cs="Arial"/>
          <w:b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1326">
        <w:rPr>
          <w:rFonts w:ascii="Arial" w:hAnsi="Arial" w:cs="Arial"/>
          <w:b/>
          <w:sz w:val="24"/>
          <w:szCs w:val="24"/>
        </w:rPr>
        <w:t>Курганской области</w:t>
      </w:r>
    </w:p>
    <w:p w:rsidR="004341BD" w:rsidRPr="00ED1326" w:rsidRDefault="004341BD" w:rsidP="00ED13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«О внесении изменений в Постановление Администрации Макушинского муниц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и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пального округа от 17 января 2022 года №32 «Об утверждении Положения об оплате труда работников Муниципального учреждения Администрация Макушинского м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у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ниципального округа и его отраслевых (функциональных) органов, замещающих должности, не относящиеся к должностям муниципальной службы, а также рабо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т</w:t>
      </w:r>
      <w:r w:rsidRPr="00ED1326">
        <w:rPr>
          <w:rFonts w:ascii="Arial" w:hAnsi="Arial" w:cs="Arial"/>
          <w:b/>
          <w:bCs/>
          <w:sz w:val="24"/>
          <w:szCs w:val="24"/>
          <w:lang w:eastAsia="ru-RU"/>
        </w:rPr>
        <w:t>ников, осуществляющих техническое обеспечение деятельности и работников по профессиям рабочих»</w:t>
      </w:r>
    </w:p>
    <w:p w:rsidR="004341BD" w:rsidRPr="00ED1326" w:rsidRDefault="004341BD" w:rsidP="00ED132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4341BD" w:rsidRPr="00ED1326" w:rsidRDefault="004341BD" w:rsidP="00ED1326">
      <w:pPr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4341BD" w:rsidRPr="00ED1326" w:rsidRDefault="004341BD" w:rsidP="00ED132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ab/>
        <w:t xml:space="preserve">Разослано: </w:t>
      </w:r>
      <w:r w:rsidRPr="00ED1326">
        <w:rPr>
          <w:rFonts w:ascii="Arial" w:hAnsi="Arial" w:cs="Arial"/>
          <w:sz w:val="24"/>
          <w:szCs w:val="24"/>
        </w:rPr>
        <w:tab/>
        <w:t xml:space="preserve">1. В дело – 1 </w:t>
      </w: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  <w:t>2. Прокурор – 1</w:t>
      </w: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  <w:t>3. Финансовый отдел – 1</w:t>
      </w: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</w:r>
      <w:r w:rsidRPr="00ED1326">
        <w:rPr>
          <w:rFonts w:ascii="Arial" w:hAnsi="Arial" w:cs="Arial"/>
          <w:sz w:val="24"/>
          <w:szCs w:val="24"/>
        </w:rPr>
        <w:tab/>
        <w:t>4. Сайт Администрации ММО</w:t>
      </w: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 Орготдел – 1</w:t>
      </w:r>
    </w:p>
    <w:p w:rsidR="004341BD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 Соколовой Е.Н.</w:t>
      </w:r>
    </w:p>
    <w:p w:rsidR="004341BD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Исп. Середина И.В.</w:t>
      </w: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Тел. 2-00-15</w:t>
      </w:r>
    </w:p>
    <w:p w:rsidR="004341BD" w:rsidRPr="00ED1326" w:rsidRDefault="004341BD" w:rsidP="00ED1326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ED1326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4341BD" w:rsidRPr="00ED1326" w:rsidRDefault="004341BD" w:rsidP="00ED132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341BD" w:rsidRPr="00ED1326" w:rsidSect="00ED132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55"/>
    <w:rsid w:val="000002A5"/>
    <w:rsid w:val="000074AC"/>
    <w:rsid w:val="000A11B9"/>
    <w:rsid w:val="000B1033"/>
    <w:rsid w:val="000B3777"/>
    <w:rsid w:val="000F77D9"/>
    <w:rsid w:val="00121CA6"/>
    <w:rsid w:val="00127D7B"/>
    <w:rsid w:val="00150736"/>
    <w:rsid w:val="00153F9B"/>
    <w:rsid w:val="00173BEC"/>
    <w:rsid w:val="001C3DFC"/>
    <w:rsid w:val="001C3EB8"/>
    <w:rsid w:val="001E73CF"/>
    <w:rsid w:val="002063CB"/>
    <w:rsid w:val="0024486B"/>
    <w:rsid w:val="002750E8"/>
    <w:rsid w:val="002A1581"/>
    <w:rsid w:val="002C64CF"/>
    <w:rsid w:val="002D22CE"/>
    <w:rsid w:val="002E519E"/>
    <w:rsid w:val="00313943"/>
    <w:rsid w:val="003614AD"/>
    <w:rsid w:val="00374882"/>
    <w:rsid w:val="00402708"/>
    <w:rsid w:val="004341BD"/>
    <w:rsid w:val="004A462D"/>
    <w:rsid w:val="004C5044"/>
    <w:rsid w:val="004D5C77"/>
    <w:rsid w:val="004E190E"/>
    <w:rsid w:val="004F6DCD"/>
    <w:rsid w:val="005003AB"/>
    <w:rsid w:val="00561185"/>
    <w:rsid w:val="005B4031"/>
    <w:rsid w:val="005D12CE"/>
    <w:rsid w:val="005E6183"/>
    <w:rsid w:val="006578BA"/>
    <w:rsid w:val="0066294A"/>
    <w:rsid w:val="0066712F"/>
    <w:rsid w:val="00687B2A"/>
    <w:rsid w:val="006A40E7"/>
    <w:rsid w:val="006B207C"/>
    <w:rsid w:val="006B23DF"/>
    <w:rsid w:val="006C6EB5"/>
    <w:rsid w:val="006D638B"/>
    <w:rsid w:val="006F6D33"/>
    <w:rsid w:val="007052D5"/>
    <w:rsid w:val="00716959"/>
    <w:rsid w:val="007A32C2"/>
    <w:rsid w:val="007B22D7"/>
    <w:rsid w:val="007B3D69"/>
    <w:rsid w:val="007C6F59"/>
    <w:rsid w:val="00803755"/>
    <w:rsid w:val="00844274"/>
    <w:rsid w:val="00865522"/>
    <w:rsid w:val="00895F96"/>
    <w:rsid w:val="0090392B"/>
    <w:rsid w:val="00905C09"/>
    <w:rsid w:val="00925528"/>
    <w:rsid w:val="00926A28"/>
    <w:rsid w:val="009310A3"/>
    <w:rsid w:val="00951585"/>
    <w:rsid w:val="00992480"/>
    <w:rsid w:val="009C4F2C"/>
    <w:rsid w:val="009C7AEB"/>
    <w:rsid w:val="009E01BB"/>
    <w:rsid w:val="009E6068"/>
    <w:rsid w:val="00A21738"/>
    <w:rsid w:val="00A26A7F"/>
    <w:rsid w:val="00A81AC6"/>
    <w:rsid w:val="00AF3548"/>
    <w:rsid w:val="00B46D12"/>
    <w:rsid w:val="00B51F2C"/>
    <w:rsid w:val="00B91334"/>
    <w:rsid w:val="00BD0163"/>
    <w:rsid w:val="00BD4C69"/>
    <w:rsid w:val="00C11F55"/>
    <w:rsid w:val="00C31F66"/>
    <w:rsid w:val="00C47C2B"/>
    <w:rsid w:val="00C8719E"/>
    <w:rsid w:val="00CC0523"/>
    <w:rsid w:val="00CD165C"/>
    <w:rsid w:val="00CE2933"/>
    <w:rsid w:val="00D75F03"/>
    <w:rsid w:val="00DB4B68"/>
    <w:rsid w:val="00DF5FAC"/>
    <w:rsid w:val="00E1288F"/>
    <w:rsid w:val="00E55813"/>
    <w:rsid w:val="00E56DB0"/>
    <w:rsid w:val="00E74D6B"/>
    <w:rsid w:val="00EA3B67"/>
    <w:rsid w:val="00ED1326"/>
    <w:rsid w:val="00F106BF"/>
    <w:rsid w:val="00F21BBF"/>
    <w:rsid w:val="00F262B9"/>
    <w:rsid w:val="00F55751"/>
    <w:rsid w:val="00FC1100"/>
    <w:rsid w:val="00FD1DF1"/>
    <w:rsid w:val="00FE23FB"/>
    <w:rsid w:val="00FE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56DB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52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D4C69"/>
    <w:pPr>
      <w:ind w:left="720"/>
      <w:contextualSpacing/>
    </w:pPr>
  </w:style>
  <w:style w:type="paragraph" w:customStyle="1" w:styleId="ConsPlusCell">
    <w:name w:val="ConsPlusCell"/>
    <w:uiPriority w:val="99"/>
    <w:rsid w:val="0086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C6F59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26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C449241D20937AC928BF491F159F32A8DBBF3CC807A2395C2F5119CA33871708A478B7F1D2BCF3B5B5CDuCs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0EDE1A78BDF2931831FC280354A2AB121FB6F7E3FCA5E7D167E953671BFF055Z4K" TargetMode="External"/><Relationship Id="rId5" Type="http://schemas.openxmlformats.org/officeDocument/2006/relationships/hyperlink" Target="consultantplus://offline/ref=94A0EDE1A78BDF29318301CF96591620B322A7647531C408284925C86178B5A7137F49773C51Z8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4</Pages>
  <Words>1103</Words>
  <Characters>6290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cp:lastPrinted>2024-11-27T11:43:00Z</cp:lastPrinted>
  <dcterms:created xsi:type="dcterms:W3CDTF">2024-11-12T06:07:00Z</dcterms:created>
  <dcterms:modified xsi:type="dcterms:W3CDTF">2024-11-27T11:46:00Z</dcterms:modified>
</cp:coreProperties>
</file>