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72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91327E" w:rsidRP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Макушинского муниципального округа сообщает о проведении на электронной площадке акционерного общества «Единая электронная торговая площадка» </w:t>
      </w:r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(</w:t>
      </w:r>
      <w:hyperlink r:id="rId8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www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</w:hyperlink>
      <w:hyperlink r:id="rId9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roseltorg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ru</w:t>
        </w:r>
      </w:hyperlink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)</w:t>
      </w:r>
      <w:r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 xml:space="preserve"> 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</w:t>
      </w:r>
      <w:r w:rsidR="00335349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участков</w:t>
      </w: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4501"/>
      </w:tblGrid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начала приема заявок:</w:t>
            </w:r>
          </w:p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eastAsia="Liberation Sans" w:hAnsi="Liberation Sans" w:cs="Liberation Sans"/>
                <w:sz w:val="22"/>
              </w:rPr>
              <w:t xml:space="preserve"> </w:t>
            </w: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C3F2D">
            <w:pPr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               </w:t>
            </w:r>
            <w:r w:rsidR="00492DD0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</w:t>
            </w:r>
            <w:r w:rsidR="00DC3F2D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7</w:t>
            </w:r>
            <w:r w:rsidRPr="002D278A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E83582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апреля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rPr>
          <w:trHeight w:val="688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 xml:space="preserve">Дата окончания приема заявок: 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C3F2D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492DD0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</w:t>
            </w:r>
            <w:r w:rsidR="00DC3F2D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7</w:t>
            </w:r>
            <w:r w:rsidRPr="002D278A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E83582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мая</w:t>
            </w:r>
            <w:r w:rsidRPr="002D278A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8F7572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определения участников: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C3F2D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492DD0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</w:t>
            </w:r>
            <w:r w:rsidR="00DC3F2D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8</w:t>
            </w:r>
            <w:r w:rsidRPr="002D278A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E83582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аукциона: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61471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</w:t>
            </w:r>
            <w:r w:rsidR="00DC3F2D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9</w:t>
            </w:r>
            <w:r w:rsidRPr="002D278A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E83582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Pr="00D83322" w:rsidRDefault="00D83322" w:rsidP="00D83322">
            <w:pPr>
              <w:pStyle w:val="aff3"/>
              <w:jc w:val="center"/>
              <w:rPr>
                <w:rFonts w:ascii="Liberation Sans" w:hAnsi="Liberation Sans" w:cs="Liberation Sans"/>
                <w:highlight w:val="yellow"/>
              </w:rPr>
            </w:pPr>
          </w:p>
        </w:tc>
      </w:tr>
    </w:tbl>
    <w:p w:rsidR="008F7572" w:rsidRPr="00D83322" w:rsidRDefault="00D83322" w:rsidP="00D83322">
      <w:pPr>
        <w:pStyle w:val="Style3"/>
        <w:widowControl/>
        <w:numPr>
          <w:ilvl w:val="0"/>
          <w:numId w:val="7"/>
        </w:numPr>
        <w:spacing w:line="240" w:lineRule="auto"/>
        <w:ind w:right="-1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D83322">
        <w:rPr>
          <w:rFonts w:ascii="Liberation Sans" w:hAnsi="Liberation Sans" w:cs="Liberation Sans"/>
          <w:b/>
          <w:sz w:val="22"/>
          <w:szCs w:val="22"/>
          <w:rtl w:val="0"/>
        </w:rPr>
        <w:t>Общие положения</w:t>
      </w:r>
    </w:p>
    <w:p w:rsidR="008F7572" w:rsidRDefault="008F7572" w:rsidP="00D8332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8F757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971BAD">
        <w:rPr>
          <w:rFonts w:ascii="Liberation Sans" w:hAnsi="Liberation Sans" w:cs="Liberation Sans"/>
          <w:sz w:val="22"/>
          <w:szCs w:val="22"/>
        </w:rPr>
        <w:t xml:space="preserve">Администрация Макушинского муниципального округа Курганской области.  </w:t>
      </w:r>
    </w:p>
    <w:p w:rsidR="008F7572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641600, г. Макушино, ул. Ленина</w:t>
      </w:r>
      <w:r w:rsidR="0091327E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85</w:t>
      </w:r>
      <w:r w:rsidR="0091327E">
        <w:rPr>
          <w:rFonts w:ascii="Liberation Sans" w:hAnsi="Liberation Sans" w:cs="Liberation Sans"/>
          <w:sz w:val="22"/>
          <w:szCs w:val="22"/>
        </w:rPr>
        <w:t>.</w:t>
      </w:r>
    </w:p>
    <w:p w:rsidR="00971BAD" w:rsidRPr="00776658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Сайт - </w:t>
      </w:r>
      <w:hyperlink r:id="rId10" w:history="1"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https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://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makushinskij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-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45.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gosweb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gosuslugi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ru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//.</w:t>
        </w:r>
      </w:hyperlink>
    </w:p>
    <w:p w:rsidR="008B5109" w:rsidRPr="008B5109" w:rsidRDefault="008B5109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Телефон – 8 (35236) 2-06-42</w:t>
      </w:r>
    </w:p>
    <w:p w:rsidR="008F7572" w:rsidRDefault="008F7572">
      <w:pPr>
        <w:pStyle w:val="BodyText21"/>
        <w:tabs>
          <w:tab w:val="left" w:pos="566"/>
          <w:tab w:val="left" w:pos="700"/>
        </w:tabs>
        <w:ind w:right="57"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1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8B5109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3" w:history="1">
        <w:r w:rsidR="00D427B0" w:rsidRPr="00C1148D">
          <w:rPr>
            <w:rStyle w:val="ab"/>
            <w:rFonts w:ascii="Liberation Sans" w:hAnsi="Liberation Sans" w:cs="Liberation Sans"/>
            <w:sz w:val="22"/>
            <w:szCs w:val="22"/>
            <w:lang w:val="ru-RU"/>
          </w:rPr>
          <w:t>https://makushinskij-r45.gosweb.gosuslugi.ru//.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>
        <w:rPr>
          <w:rFonts w:ascii="Liberation Sans" w:hAnsi="Liberation Sans" w:cs="Liberation Sans"/>
          <w:color w:val="000000"/>
          <w:sz w:val="22"/>
          <w:szCs w:val="22"/>
        </w:rPr>
        <w:t>(</w:t>
      </w:r>
      <w:hyperlink r:id="rId1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1"/>
        <w:gridCol w:w="4960"/>
        <w:gridCol w:w="1984"/>
        <w:gridCol w:w="1135"/>
        <w:gridCol w:w="1558"/>
        <w:gridCol w:w="1276"/>
        <w:gridCol w:w="1418"/>
      </w:tblGrid>
      <w:tr w:rsidR="008F7572">
        <w:trPr>
          <w:trHeight w:val="6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</w:p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 (лота)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Реквизиты распоряжения Департамента имущественных и земельных отношений Курганской области (основание проведения аукциона)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Адрес (описание местоположения):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Кадастровый номер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Площадь, кв.м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Начальная цена предмета аукциона,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Шаг,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Задаток, руб.</w:t>
            </w:r>
          </w:p>
        </w:tc>
      </w:tr>
      <w:tr w:rsidR="008F7572" w:rsidRPr="00210127">
        <w:trPr>
          <w:trHeight w:val="2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91327E">
            <w:pPr>
              <w:spacing w:line="57" w:lineRule="atLeast"/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4A7671" w:rsidRDefault="0091327E" w:rsidP="00492DD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A7671"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492DD0">
              <w:rPr>
                <w:rFonts w:ascii="Liberation Sans" w:hAnsi="Liberation Sans" w:cs="Liberation Sans"/>
                <w:lang w:val="ru-RU"/>
              </w:rPr>
              <w:t>82</w:t>
            </w:r>
            <w:r w:rsidR="002B24C9" w:rsidRPr="004A7671">
              <w:rPr>
                <w:rFonts w:ascii="Liberation Sans" w:hAnsi="Liberation Sans" w:cs="Liberation Sans"/>
                <w:lang w:val="ru-RU"/>
              </w:rPr>
              <w:t xml:space="preserve">-р от </w:t>
            </w:r>
            <w:r w:rsidR="00492DD0">
              <w:rPr>
                <w:rFonts w:ascii="Liberation Sans" w:hAnsi="Liberation Sans" w:cs="Liberation Sans"/>
                <w:lang w:val="ru-RU"/>
              </w:rPr>
              <w:t>21</w:t>
            </w:r>
            <w:r w:rsidR="002B24C9" w:rsidRPr="004A7671">
              <w:rPr>
                <w:rFonts w:ascii="Liberation Sans" w:hAnsi="Liberation Sans" w:cs="Liberation Sans"/>
                <w:lang w:val="ru-RU"/>
              </w:rPr>
              <w:t>.</w:t>
            </w:r>
            <w:r w:rsidR="004A7671" w:rsidRPr="004A7671">
              <w:rPr>
                <w:rFonts w:ascii="Liberation Sans" w:hAnsi="Liberation Sans" w:cs="Liberation Sans"/>
                <w:lang w:val="ru-RU"/>
              </w:rPr>
              <w:t>0</w:t>
            </w:r>
            <w:r w:rsidR="005660A7">
              <w:rPr>
                <w:rFonts w:ascii="Liberation Sans" w:hAnsi="Liberation Sans" w:cs="Liberation Sans"/>
                <w:lang w:val="ru-RU"/>
              </w:rPr>
              <w:t>4</w:t>
            </w:r>
            <w:r w:rsidR="002B24C9" w:rsidRPr="004A7671">
              <w:rPr>
                <w:rFonts w:ascii="Liberation Sans" w:hAnsi="Liberation Sans" w:cs="Liberation Sans"/>
                <w:lang w:val="ru-RU"/>
              </w:rPr>
              <w:t>.202</w:t>
            </w:r>
            <w:r w:rsidR="004A7671" w:rsidRPr="004A7671">
              <w:rPr>
                <w:rFonts w:ascii="Liberation Sans" w:hAnsi="Liberation Sans" w:cs="Liberation Sans"/>
                <w:lang w:val="ru-RU"/>
              </w:rPr>
              <w:t>6</w:t>
            </w:r>
            <w:r w:rsidRPr="004A7671">
              <w:rPr>
                <w:rFonts w:ascii="Liberation Sans" w:hAnsi="Liberation Sans" w:cs="Liberation Sans"/>
                <w:lang w:val="ru-RU"/>
              </w:rPr>
              <w:t>г.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3F2D" w:rsidRDefault="0091327E" w:rsidP="00DC3F2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A7671">
              <w:rPr>
                <w:rFonts w:ascii="Liberation Sans" w:hAnsi="Liberation Sans" w:cs="Liberation Sans"/>
                <w:lang w:val="ru-RU"/>
              </w:rPr>
              <w:t>Местоположение установлено относительно ориентира</w:t>
            </w:r>
            <w:r w:rsidR="00C16979" w:rsidRPr="004A7671">
              <w:rPr>
                <w:rFonts w:ascii="Liberation Sans" w:hAnsi="Liberation Sans" w:cs="Liberation Sans"/>
                <w:lang w:val="ru-RU"/>
              </w:rPr>
              <w:t xml:space="preserve"> </w:t>
            </w:r>
            <w:r w:rsidRPr="004A7671">
              <w:rPr>
                <w:rFonts w:ascii="Liberation Sans" w:hAnsi="Liberation Sans" w:cs="Liberation Sans"/>
                <w:lang w:val="ru-RU"/>
              </w:rPr>
              <w:t>расположенного в границах участка. Почтовый адрес ориентира: Ро</w:t>
            </w:r>
            <w:r w:rsidR="002B24C9" w:rsidRPr="004A7671">
              <w:rPr>
                <w:rFonts w:ascii="Liberation Sans" w:hAnsi="Liberation Sans" w:cs="Liberation Sans"/>
                <w:lang w:val="ru-RU"/>
              </w:rPr>
              <w:t xml:space="preserve">ссия, Курганская область, Макушинский </w:t>
            </w:r>
            <w:r w:rsidR="005660A7">
              <w:rPr>
                <w:rFonts w:ascii="Liberation Sans" w:hAnsi="Liberation Sans" w:cs="Liberation Sans"/>
                <w:lang w:val="ru-RU"/>
              </w:rPr>
              <w:t>район</w:t>
            </w:r>
            <w:r w:rsidR="00627452">
              <w:rPr>
                <w:rFonts w:ascii="Liberation Sans" w:hAnsi="Liberation Sans" w:cs="Liberation Sans"/>
                <w:lang w:val="ru-RU"/>
              </w:rPr>
              <w:t xml:space="preserve">, </w:t>
            </w:r>
          </w:p>
          <w:p w:rsidR="008F7572" w:rsidRPr="00F605DF" w:rsidRDefault="00DC3F2D" w:rsidP="00DC3F2D">
            <w:pPr>
              <w:jc w:val="center"/>
              <w:rPr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совхоз «Басковский»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047407" w:rsidRDefault="0091327E" w:rsidP="00DC3F2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27452">
              <w:rPr>
                <w:rFonts w:ascii="Liberation Sans" w:hAnsi="Liberation Sans" w:cs="Liberation Sans"/>
                <w:lang w:val="ru-RU"/>
              </w:rPr>
              <w:t>45:</w:t>
            </w:r>
            <w:r w:rsidR="002B24C9">
              <w:rPr>
                <w:rFonts w:ascii="Liberation Sans" w:hAnsi="Liberation Sans" w:cs="Liberation Sans"/>
                <w:lang w:val="ru-RU"/>
              </w:rPr>
              <w:t>11</w:t>
            </w:r>
            <w:r w:rsidRPr="00627452">
              <w:rPr>
                <w:rFonts w:ascii="Liberation Sans" w:hAnsi="Liberation Sans" w:cs="Liberation Sans"/>
                <w:lang w:val="ru-RU"/>
              </w:rPr>
              <w:t>:0</w:t>
            </w:r>
            <w:r w:rsidR="00DC3F2D">
              <w:rPr>
                <w:rFonts w:ascii="Liberation Sans" w:hAnsi="Liberation Sans" w:cs="Liberation Sans"/>
                <w:lang w:val="ru-RU"/>
              </w:rPr>
              <w:t>00000</w:t>
            </w:r>
            <w:r w:rsidRPr="00627452">
              <w:rPr>
                <w:rFonts w:ascii="Liberation Sans" w:hAnsi="Liberation Sans" w:cs="Liberation Sans"/>
                <w:lang w:val="ru-RU"/>
              </w:rPr>
              <w:t>:</w:t>
            </w:r>
            <w:r w:rsidR="00DC3F2D">
              <w:rPr>
                <w:rFonts w:ascii="Liberation Sans" w:hAnsi="Liberation Sans" w:cs="Liberation Sans"/>
                <w:lang w:val="ru-RU"/>
              </w:rPr>
              <w:t>4712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627452" w:rsidRDefault="00DC3F2D" w:rsidP="0002106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1176000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DC3F2D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66188,81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DC3F2D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1985,66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C76A30" w:rsidP="005B105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33094,41</w:t>
            </w:r>
          </w:p>
        </w:tc>
      </w:tr>
    </w:tbl>
    <w:p w:rsidR="008F7572" w:rsidRPr="0062745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lang w:val="ru-RU"/>
        </w:rPr>
      </w:pPr>
    </w:p>
    <w:p w:rsidR="008F7572" w:rsidRPr="00627452" w:rsidRDefault="0091327E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552"/>
        <w:gridCol w:w="2835"/>
        <w:gridCol w:w="1701"/>
        <w:gridCol w:w="2551"/>
        <w:gridCol w:w="2552"/>
      </w:tblGrid>
      <w:tr w:rsidR="00B542DE" w:rsidTr="003E661A">
        <w:trPr>
          <w:trHeight w:val="742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Pr="00627452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  <w:lang w:val="ru-RU"/>
              </w:rPr>
              <w:t xml:space="preserve"> </w:t>
            </w:r>
          </w:p>
          <w:p w:rsidR="00B542DE" w:rsidRPr="00627452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</w:t>
            </w:r>
          </w:p>
          <w:p w:rsidR="00B542DE" w:rsidRPr="00627452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(лота)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Категория земель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Территориальная зона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Общий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срок аренды (месяцев)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 xml:space="preserve">Ограничения использования и обременения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Сведения о правах</w:t>
            </w:r>
          </w:p>
        </w:tc>
      </w:tr>
      <w:tr w:rsidR="00B542DE" w:rsidRPr="00DC3F2D" w:rsidTr="003E661A">
        <w:trPr>
          <w:trHeight w:val="840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Pr="00C16979" w:rsidRDefault="00210127" w:rsidP="00975CDC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Сельскохозяйственное производство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Земли сельскохозяйственного назначения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СХ</w:t>
            </w:r>
            <w:r w:rsidR="00055CF5">
              <w:rPr>
                <w:rFonts w:ascii="Liberation Sans" w:hAnsi="Liberation Sans" w:cs="Liberation Sans"/>
                <w:lang w:val="ru-RU"/>
              </w:rPr>
              <w:t>-1 Зона сельхоз</w:t>
            </w:r>
            <w:r w:rsidR="00685183">
              <w:rPr>
                <w:rFonts w:ascii="Liberation Sans" w:hAnsi="Liberation Sans" w:cs="Liberation Sans"/>
                <w:lang w:val="ru-RU"/>
              </w:rPr>
              <w:t>использования (пашни, огороды)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C76A30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588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Pr="002D08F8" w:rsidRDefault="00B542DE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В соответствии со сведениями ЕГРН (указаны в выписках из ЕГРН на земельные участки)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Муниципальное образование Макушинский муниципальный округ Курганской области</w:t>
            </w:r>
          </w:p>
          <w:p w:rsidR="00B542DE" w:rsidRPr="002D08F8" w:rsidRDefault="00B542DE">
            <w:pPr>
              <w:jc w:val="center"/>
              <w:rPr>
                <w:lang w:val="ru-RU"/>
              </w:rPr>
            </w:pPr>
          </w:p>
        </w:tc>
      </w:tr>
    </w:tbl>
    <w:p w:rsidR="008F7572" w:rsidRDefault="008F757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Default="001F0AF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Pr="001F0AF2" w:rsidRDefault="001F0AF2" w:rsidP="001F0AF2">
      <w:pPr>
        <w:pStyle w:val="aff3"/>
        <w:numPr>
          <w:ilvl w:val="0"/>
          <w:numId w:val="7"/>
        </w:numPr>
        <w:jc w:val="center"/>
        <w:rPr>
          <w:rFonts w:ascii="Liberation Sans" w:hAnsi="Liberation Sans" w:cs="Liberation Sans"/>
          <w:b/>
        </w:rPr>
      </w:pPr>
      <w:r w:rsidRPr="001F0AF2">
        <w:rPr>
          <w:rFonts w:ascii="Liberation Sans" w:hAnsi="Liberation Sans" w:cs="Liberation Sans"/>
          <w:b/>
        </w:rPr>
        <w:t>Место, сроки подачи (приема) заявок, определения участков и проведения электронного аукциона</w:t>
      </w:r>
    </w:p>
    <w:p w:rsidR="008F7572" w:rsidRDefault="001F0AF2" w:rsidP="001F0AF2">
      <w:pPr>
        <w:pStyle w:val="aff3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(Указанное в настоящем Извещении о проведении электронных аукционов время – местное)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вок: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C12191">
        <w:rPr>
          <w:rFonts w:ascii="Liberation Sans" w:hAnsi="Liberation Sans" w:cs="Liberation Sans"/>
          <w:color w:val="auto"/>
          <w:sz w:val="22"/>
          <w:szCs w:val="22"/>
        </w:rPr>
        <w:t>2</w:t>
      </w:r>
      <w:r w:rsidR="00C76A30">
        <w:rPr>
          <w:rFonts w:ascii="Liberation Sans" w:hAnsi="Liberation Sans" w:cs="Liberation Sans"/>
          <w:color w:val="auto"/>
          <w:sz w:val="22"/>
          <w:szCs w:val="22"/>
        </w:rPr>
        <w:t>7</w:t>
      </w:r>
      <w:r w:rsidRPr="004A7671">
        <w:rPr>
          <w:rFonts w:ascii="Liberation Sans" w:hAnsi="Liberation Sans" w:cs="Liberation Sans"/>
          <w:color w:val="auto"/>
          <w:sz w:val="22"/>
          <w:szCs w:val="22"/>
        </w:rPr>
        <w:t xml:space="preserve"> </w:t>
      </w:r>
      <w:r w:rsidR="00270A7D">
        <w:rPr>
          <w:rFonts w:ascii="Liberation Sans" w:hAnsi="Liberation Sans" w:cs="Liberation Sans"/>
          <w:color w:val="auto"/>
          <w:sz w:val="22"/>
          <w:szCs w:val="22"/>
        </w:rPr>
        <w:t>апреля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21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 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Подача заявок осуществляется круглосуточно.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и время окончания подачи (приема) заявок: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</w:t>
      </w:r>
      <w:r w:rsidR="00C12191">
        <w:rPr>
          <w:rFonts w:ascii="Liberation Sans" w:hAnsi="Liberation Sans" w:cs="Liberation Sans"/>
          <w:color w:val="auto"/>
          <w:sz w:val="22"/>
          <w:szCs w:val="22"/>
          <w:highlight w:val="white"/>
        </w:rPr>
        <w:t>2</w:t>
      </w:r>
      <w:r w:rsidR="00C76A30">
        <w:rPr>
          <w:rFonts w:ascii="Liberation Sans" w:hAnsi="Liberation Sans" w:cs="Liberation Sans"/>
          <w:color w:val="auto"/>
          <w:sz w:val="22"/>
          <w:szCs w:val="22"/>
          <w:highlight w:val="white"/>
        </w:rPr>
        <w:t>7</w:t>
      </w:r>
      <w:r w:rsidRPr="004A7671">
        <w:rPr>
          <w:rFonts w:ascii="Liberation Sans" w:hAnsi="Liberation Sans" w:cs="Liberation Sans"/>
          <w:color w:val="auto"/>
          <w:sz w:val="22"/>
          <w:szCs w:val="22"/>
          <w:highlight w:val="white"/>
        </w:rPr>
        <w:t xml:space="preserve"> </w:t>
      </w:r>
      <w:r w:rsidR="00270A7D">
        <w:rPr>
          <w:rFonts w:ascii="Liberation Sans" w:hAnsi="Liberation Sans" w:cs="Liberation Sans"/>
          <w:color w:val="auto"/>
          <w:sz w:val="22"/>
          <w:szCs w:val="22"/>
          <w:highlight w:val="white"/>
          <w:lang w:eastAsia="ru-RU"/>
        </w:rPr>
        <w:t>мая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 xml:space="preserve"> 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9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определения Участников: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 w:rsidR="00C12191">
        <w:rPr>
          <w:rFonts w:ascii="Liberation Sans" w:eastAsia="Calibri" w:hAnsi="Liberation Sans" w:cs="Liberation Sans"/>
          <w:color w:val="auto"/>
          <w:sz w:val="22"/>
          <w:szCs w:val="22"/>
          <w:highlight w:val="white"/>
          <w:lang w:eastAsia="en-US"/>
        </w:rPr>
        <w:t>2</w:t>
      </w:r>
      <w:r w:rsidR="00C76A30">
        <w:rPr>
          <w:rFonts w:ascii="Liberation Sans" w:eastAsia="Calibri" w:hAnsi="Liberation Sans" w:cs="Liberation Sans"/>
          <w:color w:val="auto"/>
          <w:sz w:val="22"/>
          <w:szCs w:val="22"/>
          <w:highlight w:val="white"/>
          <w:lang w:eastAsia="en-US"/>
        </w:rPr>
        <w:t>8</w:t>
      </w:r>
      <w:r w:rsidRPr="004A7671">
        <w:rPr>
          <w:rFonts w:ascii="Liberation Sans" w:eastAsia="Calibri" w:hAnsi="Liberation Sans" w:cs="Liberation Sans"/>
          <w:color w:val="auto"/>
          <w:sz w:val="22"/>
          <w:szCs w:val="22"/>
          <w:highlight w:val="white"/>
          <w:lang w:eastAsia="en-US"/>
        </w:rPr>
        <w:t xml:space="preserve"> </w:t>
      </w:r>
      <w:r w:rsidR="00270A7D">
        <w:rPr>
          <w:rFonts w:ascii="Liberation Sans" w:eastAsia="Calibri" w:hAnsi="Liberation Sans" w:cs="Liberation Sans"/>
          <w:color w:val="auto"/>
          <w:sz w:val="22"/>
          <w:szCs w:val="22"/>
          <w:highlight w:val="white"/>
          <w:lang w:eastAsia="en-US"/>
        </w:rPr>
        <w:t>мая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</w:p>
    <w:p w:rsidR="008F7572" w:rsidRPr="0091327E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 xml:space="preserve">Дата и время проведения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/>
        </w:rPr>
        <w:t xml:space="preserve">электронного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>аукциона</w:t>
      </w:r>
      <w:r w:rsidRPr="004A7671">
        <w:rPr>
          <w:rFonts w:ascii="Liberation Sans" w:hAnsi="Liberation Sans" w:cs="Liberation Sans"/>
          <w:b/>
          <w:bCs/>
          <w:sz w:val="22"/>
          <w:szCs w:val="22"/>
          <w:highlight w:val="white"/>
          <w:lang w:val="ru-RU" w:eastAsia="ru-RU"/>
        </w:rPr>
        <w:t>:</w:t>
      </w:r>
      <w:r w:rsidRPr="004A7671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 xml:space="preserve"> </w:t>
      </w:r>
      <w:r w:rsidR="00614718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>2</w:t>
      </w:r>
      <w:r w:rsidR="00C76A30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>9</w:t>
      </w:r>
      <w:r w:rsidRPr="004A7671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 xml:space="preserve"> </w:t>
      </w:r>
      <w:r w:rsidR="00270A7D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>мая</w:t>
      </w:r>
      <w:r w:rsidR="00173607">
        <w:rPr>
          <w:rFonts w:ascii="Liberation Sans" w:eastAsia="Calibri" w:hAnsi="Liberation Sans" w:cs="Liberation Sans"/>
          <w:sz w:val="22"/>
          <w:szCs w:val="22"/>
          <w:highlight w:val="white"/>
          <w:lang w:val="ru-RU" w:eastAsia="en-US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в </w:t>
      </w:r>
      <w:r w:rsidR="00173607"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1</w:t>
      </w:r>
      <w:r w:rsidR="00C76A30"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val="ru-RU"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минут.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270B47" w:rsidRDefault="00270B47">
      <w:pPr>
        <w:pStyle w:val="Standard"/>
        <w:widowControl w:val="0"/>
        <w:jc w:val="center"/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</w:pPr>
    </w:p>
    <w:p w:rsidR="00270A7D" w:rsidRDefault="00270A7D">
      <w:pPr>
        <w:pStyle w:val="Standard"/>
        <w:widowControl w:val="0"/>
        <w:jc w:val="center"/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</w:pPr>
    </w:p>
    <w:p w:rsidR="00270B47" w:rsidRDefault="00270B47">
      <w:pPr>
        <w:pStyle w:val="Standard"/>
        <w:widowControl w:val="0"/>
        <w:jc w:val="center"/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8F7572" w:rsidRDefault="008F757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2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8F7572" w:rsidRDefault="0091327E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F7572" w:rsidRDefault="008F757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8F7572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8F7572" w:rsidRDefault="008F7572">
      <w:pPr>
        <w:pStyle w:val="Standard"/>
        <w:tabs>
          <w:tab w:val="left" w:pos="566"/>
        </w:tabs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</w:t>
      </w:r>
      <w:r w:rsidR="00776658">
        <w:rPr>
          <w:rFonts w:ascii="Liberation Sans" w:hAnsi="Liberation Sans" w:cs="Liberation Sans"/>
          <w:sz w:val="22"/>
          <w:szCs w:val="22"/>
          <w:highlight w:val="white"/>
        </w:rPr>
        <w:t>надлежащим образом,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5) 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д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F7572" w:rsidRDefault="008F7572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8F7572" w:rsidRDefault="008F7572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6.1.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Порядок внесения задатка</w:t>
      </w:r>
    </w:p>
    <w:p w:rsidR="008F7572" w:rsidRPr="0091327E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6.1.1.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6.1.2. 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звещение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F7572" w:rsidRDefault="0091327E">
      <w:pPr>
        <w:pStyle w:val="TextBoldCenter"/>
        <w:tabs>
          <w:tab w:val="left" w:pos="566"/>
        </w:tabs>
        <w:spacing w:before="0"/>
        <w:ind w:firstLine="709"/>
        <w:jc w:val="both"/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6.1.3. 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  <w:lang w:eastAsia="ru-RU"/>
        </w:rPr>
        <w:lastRenderedPageBreak/>
        <w:t>6.2.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</w:rPr>
        <w:t>6.2.1. 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лицам, участвовавшим в аукционе, за исключением победителя аукциона или иного лица, с которым договор аренды земельного участка заключается в соответствии пунктами 13, 14 и 20 статьи 39.12 Земельного кодекса Российской Федерации, – в течение 3 (трех) рабочих дней со дня подписания протокола о результатах аукциона;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заявителям, которым было отказано в принятии заявки на участие в аукционе, а также заявителям, которые не были допущены к участию в аукционе – в течение 3 (трех) рабочих дней со дня оформления протокола рассмотрения заявок на участие в аукционе;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заявителям, отозвавшим в установленном законом порядке заявки на участие в аукционе до дня окончания срока приема заявок путем уведомления об этом в письменной форме Организатора </w:t>
      </w:r>
      <w:r w:rsidR="000968AE">
        <w:rPr>
          <w:rFonts w:ascii="Liberation Sans" w:hAnsi="Liberation Sans" w:cs="Liberation Sans"/>
          <w:sz w:val="22"/>
          <w:szCs w:val="22"/>
        </w:rPr>
        <w:t>аукциона –</w:t>
      </w:r>
      <w:r>
        <w:rPr>
          <w:rFonts w:ascii="Liberation Sans" w:hAnsi="Liberation Sans" w:cs="Liberation Sans"/>
          <w:sz w:val="22"/>
          <w:szCs w:val="22"/>
        </w:rPr>
        <w:t xml:space="preserve"> в течение 3 (трех) рабочих дней со дня регистрации отзыва заявки, позднее дня окончания срока приема заявок – в порядке, установленном для участников аукциона; 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участникам, оплатившим задаток, в случае отказа в проведении аукциона – в течение 3 (трех) дней со дня принятия решения об отказе в проведении аукциона, с одновременным письменным извещением участникам аукциона об отказе в проведении аукциона.  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 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2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3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776658" w:rsidRPr="00776658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776658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указанного договора, не возвращаются.</w:t>
      </w:r>
    </w:p>
    <w:p w:rsidR="008F7572" w:rsidRDefault="0091327E">
      <w:pPr>
        <w:pStyle w:val="Standard"/>
        <w:ind w:left="720"/>
        <w:jc w:val="both"/>
        <w:rPr>
          <w:rFonts w:ascii="Liberation Sans" w:hAnsi="Liberation Sans" w:cs="Liberation Sans"/>
          <w:u w:val="single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</w:t>
      </w:r>
    </w:p>
    <w:p w:rsidR="008F7572" w:rsidRDefault="0091327E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8F7572" w:rsidRPr="0091327E" w:rsidRDefault="00913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lang w:val="ru-RU"/>
        </w:rPr>
      </w:pP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    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1 (один) процент от начальной цены предмета аукциона, без учёта НДС. Плата облагается НДС.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Р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асчет размера комиссии и его максимальная сумма для разных процедур указан на электронной площадке.</w:t>
      </w:r>
    </w:p>
    <w:p w:rsidR="008F7572" w:rsidRDefault="008F7572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</w:p>
    <w:p w:rsidR="008F7572" w:rsidRDefault="0091327E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официальном сайте Организатора аукциона </w:t>
      </w:r>
      <w:r w:rsidR="00CC7BBF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, не позднее чем на следующий рабочий день после дня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lastRenderedPageBreak/>
        <w:t xml:space="preserve">подписания протокола. Данный протокол после размещения на электронной площадке </w:t>
      </w:r>
      <w:hyperlink r:id="rId2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3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32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8F7572" w:rsidRDefault="0091327E">
      <w:pPr>
        <w:pStyle w:val="Standard"/>
        <w:ind w:firstLine="720"/>
        <w:jc w:val="both"/>
        <w:rPr>
          <w:rFonts w:ascii="Liberation Sans" w:eastAsia="TimesNewRoman" w:hAnsi="Liberation Sans" w:cs="Liberation Sans"/>
          <w:sz w:val="22"/>
          <w:szCs w:val="22"/>
          <w:highlight w:val="white"/>
        </w:rPr>
      </w:pPr>
      <w:r>
        <w:rPr>
          <w:rFonts w:ascii="Liberation Sans" w:eastAsia="TimesNewRoman" w:hAnsi="Liberation Sans" w:cs="Liberation Sans"/>
          <w:sz w:val="22"/>
          <w:szCs w:val="22"/>
          <w:highlight w:val="white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пунктами 11,12 статьи 39.13 Земельного кодекса Российской Федерации.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3" w:tooltip="consultantplus://offline/ref=A0197CF46B4B6DAF6B3CFFE32AB1E10548B101E560724BE746CEA542369ECAEFE4D225D4214F751C808A77F76500257FC295B1F890Q5HEI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>Операторо</w:t>
      </w:r>
      <w:r w:rsidR="00E60BCE">
        <w:rPr>
          <w:rFonts w:ascii="Liberation Sans" w:hAnsi="Liberation Sans" w:cs="Liberation Sans"/>
          <w:lang w:val="ru-RU"/>
        </w:rPr>
        <w:t>м</w:t>
      </w:r>
      <w:r>
        <w:rPr>
          <w:rFonts w:ascii="Liberation Sans" w:hAnsi="Liberation Sans" w:cs="Liberation Sans"/>
          <w:lang w:val="ru-RU"/>
        </w:rPr>
        <w:t xml:space="preserve">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4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5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, официальном сайте Организатора аукциона </w:t>
      </w:r>
      <w:r w:rsidR="00B82CF2" w:rsidRPr="00CC7BBF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B82CF2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>. 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4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4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42" w:tooltip="https://torgi.gov.ru/new/public/legislation/reg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.</w:t>
        </w:r>
      </w:hyperlink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F7572" w:rsidRDefault="008F7572">
      <w:pPr>
        <w:pStyle w:val="Standard"/>
        <w:tabs>
          <w:tab w:val="left" w:pos="566"/>
        </w:tabs>
        <w:rPr>
          <w:rFonts w:ascii="Liberation Sans" w:hAnsi="Liberation Sans" w:cs="Liberation Sans"/>
          <w:color w:val="000000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851"/>
        <w:jc w:val="center"/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8F7572" w:rsidRDefault="008F7572">
      <w:pPr>
        <w:pStyle w:val="26"/>
        <w:tabs>
          <w:tab w:val="left" w:pos="-540"/>
        </w:tabs>
        <w:ind w:firstLine="709"/>
      </w:pP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A39A6" w:rsidRDefault="00812F0D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</w:t>
      </w:r>
      <w:r w:rsidR="007114A1">
        <w:rPr>
          <w:rFonts w:ascii="Liberation Sans" w:hAnsi="Liberation Sans" w:cs="Liberation Sans"/>
          <w:sz w:val="22"/>
          <w:szCs w:val="22"/>
          <w:lang w:val="ru-RU"/>
        </w:rPr>
        <w:t xml:space="preserve"> со дня размещения протокола рассмотрения заявок на участие в электронном аукционе</w:t>
      </w:r>
      <w:r w:rsidR="006F49C5">
        <w:rPr>
          <w:rFonts w:ascii="Liberation Sans" w:hAnsi="Liberation Sans" w:cs="Liberation Sans"/>
          <w:sz w:val="22"/>
          <w:szCs w:val="22"/>
          <w:lang w:val="ru-RU"/>
        </w:rPr>
        <w:t xml:space="preserve"> в случае, если электронный аукцион признан несостоявшимся, либо протокола о результатах электронного аукци</w:t>
      </w:r>
      <w:r w:rsidR="00AA39A6">
        <w:rPr>
          <w:rFonts w:ascii="Liberation Sans" w:hAnsi="Liberation Sans" w:cs="Liberation Sans"/>
          <w:sz w:val="22"/>
          <w:szCs w:val="22"/>
          <w:lang w:val="ru-RU"/>
        </w:rPr>
        <w:t xml:space="preserve">она на официальном сайте торгов </w:t>
      </w:r>
      <w:hyperlink r:id="rId43" w:tooltip="http://www.lot-onlinr.ru/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4" w:tooltip="https://torgi.gov.ru/new/public/legislation/reg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="00AA39A6">
        <w:rPr>
          <w:rStyle w:val="-"/>
          <w:rFonts w:ascii="Liberation Sans" w:hAnsi="Liberation Sans" w:cs="Liberation Sans"/>
          <w:sz w:val="22"/>
          <w:szCs w:val="22"/>
          <w:u w:val="none"/>
          <w:lang w:val="ru-RU" w:eastAsia="ru-RU"/>
        </w:rPr>
        <w:t xml:space="preserve">, 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направляется Победителю электронного аукциона или иным лицам, с которыми (в соответствии с пунктами 11, 12 и 13 статьи 39.13 Земельного кодекса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российской Федерации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)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заключается договор аренды земельного участка, подписанный проект договора аренды земельного участка (Приложение № 2).</w:t>
      </w:r>
    </w:p>
    <w:p w:rsidR="009620AC" w:rsidRDefault="009620AC" w:rsidP="009620AC">
      <w:pPr>
        <w:ind w:firstLine="720"/>
        <w:jc w:val="both"/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Договор аренды земельного участка заключается в течении 10 (десяти) рабочих дней со дня направления проекта договора аренды земельного участка на электронной площадке </w:t>
      </w:r>
      <w:hyperlink r:id="rId45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9620AC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</w:t>
        </w:r>
        <w:r w:rsidRPr="004A7671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ru</w:t>
        </w:r>
      </w:hyperlink>
      <w:r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  <w:t>.</w:t>
      </w:r>
    </w:p>
    <w:p w:rsidR="00BB0626" w:rsidRDefault="00BB0626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</w:pPr>
      <w:r w:rsidRPr="00BB062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Если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 договор аренды земельного участка в течении 10 (десяти) рабочих дней со дня направления Победителю электронного аукциона проекта договора земельного участка не был им подписан и предоставлен Организатору аукциона, Организатор аукциона предлагает заключить указанный договор иному Участнику электронного аукциона, который сделал 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предпоследнее 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предложение о цене предмета аукциона, по цене, предложенной Победителем а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у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кциона.</w:t>
      </w:r>
    </w:p>
    <w:p w:rsidR="008F7572" w:rsidRPr="006A3265" w:rsidRDefault="007E2176" w:rsidP="006A3265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 w:eastAsia="ru-RU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Договор аренды земельного участка заключается </w:t>
      </w:r>
      <w:r w:rsidR="006A3265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8F7572" w:rsidRDefault="008F7572">
      <w:pPr>
        <w:pStyle w:val="26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11. Особые условия</w:t>
      </w:r>
    </w:p>
    <w:p w:rsidR="008F7572" w:rsidRDefault="008F757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8F7572" w:rsidRDefault="0091327E">
      <w:pPr>
        <w:pStyle w:val="ConsPlusNormal"/>
        <w:widowControl/>
        <w:ind w:firstLine="0"/>
        <w:jc w:val="both"/>
      </w:pPr>
      <w:r>
        <w:rPr>
          <w:rFonts w:ascii="Liberation Sans" w:hAnsi="Liberation Sans" w:cs="Liberation Sans"/>
          <w:b/>
          <w:sz w:val="22"/>
          <w:szCs w:val="22"/>
        </w:rPr>
        <w:lastRenderedPageBreak/>
        <w:tab/>
      </w:r>
      <w:r>
        <w:rPr>
          <w:rFonts w:ascii="Liberation Sans" w:hAnsi="Liberation Sans" w:cs="Liberation Sans"/>
          <w:sz w:val="22"/>
          <w:szCs w:val="22"/>
        </w:rPr>
        <w:t>В соответствии с пунктом 15 статьи 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8F7572" w:rsidRDefault="008F7572">
      <w:pPr>
        <w:pStyle w:val="ConsPlusNormal"/>
        <w:widowControl/>
        <w:ind w:firstLine="0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8F7572" w:rsidRDefault="008F757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          Более подробную информацию можно получить в 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рабочие дни с понедельника по пятницу с 0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8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2</w:t>
      </w:r>
      <w:r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3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6A3265" w:rsidRPr="006A3265">
        <w:rPr>
          <w:rFonts w:ascii="Liberation Sans" w:hAnsi="Liberation Sans" w:cs="Liberation Sans"/>
          <w:sz w:val="22"/>
          <w:szCs w:val="22"/>
          <w:lang w:val="ru-RU"/>
        </w:rPr>
        <w:t>Курганская область</w:t>
      </w:r>
      <w:r w:rsidR="006A3265">
        <w:rPr>
          <w:rFonts w:ascii="Liberation Sans" w:hAnsi="Liberation Sans" w:cs="Liberation Sans"/>
          <w:b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г. </w:t>
      </w:r>
      <w:r w:rsidR="006A3265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Макушино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ул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. Ленина,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85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каб. №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контактный телефон: 8 (3522)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2-03-07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7" w:tooltip="http://www.torgi.gov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 w:rsidR="001B213D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1B213D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nskij-r45.gosweb.gosuslugi.ru//.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13"/>
        <w:jc w:val="both"/>
        <w:sectPr w:rsidR="008F7572">
          <w:pgSz w:w="16838" w:h="11906" w:orient="landscape"/>
          <w:pgMar w:top="567" w:right="567" w:bottom="567" w:left="567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8F7572" w:rsidRDefault="0091327E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bidi="en-US"/>
        </w:rPr>
        <w:lastRenderedPageBreak/>
        <w:t>Приложение № 1</w:t>
      </w:r>
    </w:p>
    <w:p w:rsidR="008F7572" w:rsidRDefault="008F7572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ЗАЯВКА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 xml:space="preserve">на участие в электронном аукционе 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«____» ______________ 20___ г.</w:t>
      </w:r>
    </w:p>
    <w:p w:rsidR="008F7572" w:rsidRDefault="008F7572">
      <w:pPr>
        <w:pStyle w:val="LO-Normal1"/>
        <w:spacing w:line="240" w:lineRule="auto"/>
        <w:ind w:left="0"/>
        <w:jc w:val="center"/>
      </w:pPr>
    </w:p>
    <w:p w:rsidR="008F7572" w:rsidRDefault="008F7572">
      <w:pPr>
        <w:pStyle w:val="LO-Normal1"/>
        <w:spacing w:line="240" w:lineRule="auto"/>
        <w:ind w:left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19"/>
      </w:tblGrid>
      <w:tr w:rsidR="008F7572">
        <w:trPr>
          <w:trHeight w:val="4530"/>
        </w:trPr>
        <w:tc>
          <w:tcPr>
            <w:tcW w:w="10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572" w:rsidRDefault="0091327E">
            <w:pPr>
              <w:pStyle w:val="LO-Normal1"/>
              <w:spacing w:line="360" w:lineRule="auto"/>
              <w:ind w:left="0"/>
              <w:jc w:val="center"/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Заполняется заявителем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(фамилия, имя, отчество, ИНН, паспортные данные физического лица/ полное наименование ОГРН, ИНН, КПП юридического лица)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именуемый (ое; ая) в дальнейшем 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«Заявитель»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в лице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фамилия, имя, отчество и паспортные данные/ должность)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_________________________________________________________________________________________,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действующего (ей) на основании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afff7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>,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доверенность дата и №, Устав, др. документы)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(регистрации, почтовый):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Контактный телефон: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</w:t>
            </w:r>
          </w:p>
          <w:p w:rsidR="008F7572" w:rsidRDefault="008F7572">
            <w:pPr>
              <w:pStyle w:val="LO-Normal1"/>
              <w:spacing w:line="360" w:lineRule="auto"/>
              <w:ind w:left="0"/>
              <w:jc w:val="left"/>
              <w:rPr>
                <w:rFonts w:ascii="Liberation Sans" w:hAnsi="Liberation Sans" w:cs="Liberation Sans"/>
                <w:sz w:val="23"/>
                <w:szCs w:val="23"/>
              </w:rPr>
            </w:pPr>
          </w:p>
        </w:tc>
      </w:tr>
    </w:tbl>
    <w:p w:rsidR="008F7572" w:rsidRDefault="008F7572">
      <w:pPr>
        <w:pStyle w:val="28"/>
        <w:spacing w:after="0" w:line="240" w:lineRule="auto"/>
        <w:ind w:left="0" w:firstLine="567"/>
        <w:jc w:val="both"/>
      </w:pPr>
    </w:p>
    <w:p w:rsidR="008F7572" w:rsidRDefault="0091327E">
      <w:pPr>
        <w:pStyle w:val="28"/>
        <w:spacing w:after="0" w:line="240" w:lineRule="auto"/>
        <w:ind w:left="0" w:firstLine="567"/>
        <w:jc w:val="center"/>
      </w:pPr>
      <w:r>
        <w:rPr>
          <w:rFonts w:ascii="Liberation Sans" w:hAnsi="Liberation Sans" w:cs="Liberation Sans"/>
          <w:sz w:val="24"/>
          <w:szCs w:val="24"/>
        </w:rPr>
        <w:t>Банковские реквизиты счета Заявителя для возврата задатка:</w:t>
      </w:r>
    </w:p>
    <w:p w:rsidR="008F7572" w:rsidRDefault="008F7572">
      <w:pPr>
        <w:pStyle w:val="28"/>
        <w:spacing w:after="0" w:line="240" w:lineRule="auto"/>
        <w:ind w:left="0"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5831"/>
      </w:tblGrid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Наименование банка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Расчетный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Корреспондентский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БИК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банка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 w:rsidRPr="00DC3F2D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получателя </w:t>
            </w:r>
          </w:p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(для юридического лица или индивидуального предпринимателя)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:rsidR="008F7572" w:rsidRDefault="008F7572">
      <w:pPr>
        <w:pStyle w:val="afff7"/>
        <w:jc w:val="both"/>
      </w:pPr>
    </w:p>
    <w:p w:rsidR="008F7572" w:rsidRDefault="0091327E">
      <w:pPr>
        <w:pStyle w:val="LO-Normal1"/>
        <w:spacing w:line="240" w:lineRule="auto"/>
        <w:ind w:left="0" w:firstLine="720"/>
        <w:jc w:val="left"/>
      </w:pPr>
      <w:r>
        <w:rPr>
          <w:rFonts w:ascii="Liberation Sans" w:hAnsi="Liberation Sans" w:cs="Liberation Sans"/>
          <w:color w:val="000000"/>
          <w:sz w:val="24"/>
          <w:szCs w:val="24"/>
        </w:rPr>
        <w:t>Заявитель, 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зучив </w:t>
      </w:r>
      <w:r>
        <w:rPr>
          <w:rFonts w:ascii="Liberation Sans" w:hAnsi="Liberation Sans" w:cs="Liberation Sans"/>
          <w:color w:val="000000"/>
          <w:sz w:val="24"/>
          <w:szCs w:val="24"/>
        </w:rPr>
        <w:t>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>звещение</w:t>
      </w:r>
      <w:r>
        <w:rPr>
          <w:rFonts w:ascii="Liberation Sans" w:hAnsi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от </w:t>
      </w:r>
      <w:r>
        <w:rPr>
          <w:rFonts w:ascii="Liberation Sans" w:hAnsi="Liberation Sans" w:cs="Liberation Sans"/>
          <w:sz w:val="24"/>
          <w:szCs w:val="24"/>
        </w:rPr>
        <w:t xml:space="preserve">___________________________________________ </w:t>
      </w:r>
    </w:p>
    <w:p w:rsidR="008F7572" w:rsidRDefault="0091327E">
      <w:pPr>
        <w:pStyle w:val="afff7"/>
        <w:ind w:firstLine="4394"/>
        <w:jc w:val="center"/>
      </w:pPr>
      <w:r>
        <w:rPr>
          <w:rFonts w:ascii="Liberation Sans" w:hAnsi="Liberation Sans" w:cs="Liberation Sans"/>
          <w:sz w:val="22"/>
          <w:szCs w:val="22"/>
          <w:vertAlign w:val="superscript"/>
        </w:rPr>
        <w:t>(указать дату размещения извещения о проведении аукциона)</w:t>
      </w:r>
    </w:p>
    <w:p w:rsidR="008F7572" w:rsidRDefault="0091327E">
      <w:pPr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о проведении электронного аукциона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>на право заключения договора аренды земельного участка, ознакомление с которым настоящим удостоверяется, перечислив задаток в размере _______________ рублей</w:t>
      </w:r>
      <w:r>
        <w:rPr>
          <w:rFonts w:ascii="Liberation Sans" w:hAnsi="Liberation Sans" w:cs="Liberation Sans"/>
          <w:sz w:val="24"/>
          <w:szCs w:val="24"/>
          <w:lang w:val="ru-RU"/>
        </w:rPr>
        <w:t>,</w:t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 xml:space="preserve">заявляет о своем намерении участвовать в объявленном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электронном аукционе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на право заключения договора аренды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земельного участка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, расположенного по </w:t>
      </w:r>
      <w:r w:rsidR="000968AE">
        <w:rPr>
          <w:rFonts w:ascii="Liberation Sans" w:hAnsi="Liberation Sans" w:cs="Liberation Sans"/>
          <w:sz w:val="24"/>
          <w:szCs w:val="24"/>
          <w:lang w:val="ru-RU"/>
        </w:rPr>
        <w:t xml:space="preserve">адресу: </w:t>
      </w:r>
      <w:r w:rsidR="000968AE">
        <w:rPr>
          <w:rFonts w:ascii="Liberation Sans" w:hAnsi="Liberation Sans" w:cs="Liberation Sans"/>
          <w:sz w:val="22"/>
          <w:szCs w:val="22"/>
          <w:lang w:val="ru-RU"/>
        </w:rPr>
        <w:t>_</w:t>
      </w:r>
      <w:r>
        <w:rPr>
          <w:rFonts w:ascii="Liberation Sans" w:hAnsi="Liberation Sans" w:cs="Liberation Sans"/>
          <w:sz w:val="22"/>
          <w:szCs w:val="22"/>
          <w:lang w:val="ru-RU"/>
        </w:rPr>
        <w:t>_________________________________</w:t>
      </w:r>
    </w:p>
    <w:p w:rsidR="008F7572" w:rsidRDefault="0091327E">
      <w:pPr>
        <w:pStyle w:val="afff7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__________________________________________________________________________________, </w:t>
      </w:r>
      <w:r>
        <w:rPr>
          <w:rFonts w:ascii="Liberation Sans" w:hAnsi="Liberation Sans" w:cs="Liberation Sans"/>
          <w:sz w:val="24"/>
          <w:szCs w:val="24"/>
        </w:rPr>
        <w:t xml:space="preserve">кадастровый номер – </w:t>
      </w:r>
      <w:r w:rsidR="000968AE">
        <w:rPr>
          <w:rFonts w:ascii="Liberation Sans" w:hAnsi="Liberation Sans" w:cs="Liberation Sans"/>
          <w:sz w:val="24"/>
          <w:szCs w:val="24"/>
        </w:rPr>
        <w:t>45:</w:t>
      </w:r>
      <w:r w:rsidR="000968AE">
        <w:rPr>
          <w:rFonts w:ascii="Liberation Sans" w:hAnsi="Liberation Sans" w:cs="Liberation Sans"/>
          <w:sz w:val="22"/>
          <w:szCs w:val="22"/>
        </w:rPr>
        <w:t xml:space="preserve"> _</w:t>
      </w:r>
      <w:r>
        <w:rPr>
          <w:rFonts w:ascii="Liberation Sans" w:hAnsi="Liberation Sans" w:cs="Liberation Sans"/>
          <w:sz w:val="22"/>
          <w:szCs w:val="22"/>
        </w:rPr>
        <w:t>_______________________</w:t>
      </w:r>
      <w:r>
        <w:rPr>
          <w:rFonts w:ascii="Liberation Sans" w:hAnsi="Liberation Sans" w:cs="Liberation Sans"/>
          <w:sz w:val="24"/>
          <w:szCs w:val="24"/>
        </w:rPr>
        <w:t xml:space="preserve">; площадь земельного участка – </w:t>
      </w:r>
      <w:r>
        <w:rPr>
          <w:rFonts w:ascii="Liberation Sans" w:hAnsi="Liberation Sans" w:cs="Liberation Sans"/>
          <w:sz w:val="22"/>
          <w:szCs w:val="22"/>
        </w:rPr>
        <w:t xml:space="preserve">____________ </w:t>
      </w:r>
      <w:r>
        <w:rPr>
          <w:rFonts w:ascii="Liberation Sans" w:hAnsi="Liberation Sans" w:cs="Liberation Sans"/>
          <w:sz w:val="24"/>
          <w:szCs w:val="24"/>
        </w:rPr>
        <w:t xml:space="preserve">кв. м, разрешенное использование земельного участка – </w:t>
      </w:r>
      <w:r>
        <w:rPr>
          <w:rFonts w:ascii="Liberation Sans" w:hAnsi="Liberation Sans" w:cs="Liberation Sans"/>
          <w:b/>
          <w:bCs/>
          <w:sz w:val="24"/>
          <w:szCs w:val="24"/>
        </w:rPr>
        <w:lastRenderedPageBreak/>
        <w:t>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(№ лота __________)</w:t>
      </w:r>
      <w:r>
        <w:rPr>
          <w:rFonts w:ascii="Liberation Sans" w:hAnsi="Liberation Sans" w:cs="Liberation Sans"/>
          <w:sz w:val="24"/>
          <w:szCs w:val="24"/>
        </w:rPr>
        <w:t>. (далее – Аукцион),</w:t>
      </w:r>
      <w:r>
        <w:rPr>
          <w:rFonts w:ascii="Liberation Sans" w:hAnsi="Liberation Sans" w:cs="Liberation Sans"/>
          <w:b/>
          <w:sz w:val="24"/>
          <w:szCs w:val="24"/>
        </w:rPr>
        <w:t xml:space="preserve"> и обязуется</w:t>
      </w:r>
      <w:r>
        <w:rPr>
          <w:rFonts w:ascii="Liberation Sans" w:hAnsi="Liberation Sans" w:cs="Liberation Sans"/>
          <w:sz w:val="24"/>
          <w:szCs w:val="24"/>
        </w:rPr>
        <w:t>:</w:t>
      </w:r>
    </w:p>
    <w:p w:rsidR="008F7572" w:rsidRDefault="0091327E">
      <w:pPr>
        <w:pStyle w:val="WW-2"/>
        <w:spacing w:before="0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ab/>
        <w:t>​1) соблюдать условия Аукциона, содержащиеся в извещении о проведении Аукциона, опубликованном на официальном сайте Российской Федерации в сети «Интернет» для размещения информации о проведении торгов www.torgi.gov.ru, электронной площадке АО «Единая электронная торговая площадка» www.roseltorg.ru и оф</w:t>
      </w:r>
      <w:r w:rsidR="00270B47">
        <w:rPr>
          <w:rFonts w:ascii="Liberation Sans" w:hAnsi="Liberation Sans" w:cs="Liberation Sans"/>
          <w:sz w:val="24"/>
          <w:szCs w:val="24"/>
        </w:rPr>
        <w:t>ициальном сайте Администрации Макушинского муниципального округа</w:t>
      </w:r>
      <w:r>
        <w:rPr>
          <w:rFonts w:ascii="Liberation Sans" w:hAnsi="Liberation Sans" w:cs="Liberation Sans"/>
          <w:sz w:val="24"/>
          <w:szCs w:val="24"/>
        </w:rPr>
        <w:t xml:space="preserve"> Курганской области в сети </w:t>
      </w:r>
      <w:r w:rsidR="001206FF">
        <w:rPr>
          <w:rFonts w:ascii="Liberation Sans" w:hAnsi="Liberation Sans" w:cs="Liberation Sans"/>
          <w:sz w:val="24"/>
          <w:szCs w:val="24"/>
        </w:rPr>
        <w:t xml:space="preserve">«Интернет» </w:t>
      </w:r>
      <w:r w:rsidR="001206FF" w:rsidRPr="001206FF">
        <w:rPr>
          <w:rFonts w:ascii="Liberation Sans" w:hAnsi="Liberation Sans" w:cs="Liberation Sans"/>
          <w:sz w:val="24"/>
          <w:szCs w:val="24"/>
        </w:rPr>
        <w:t>https://makushi</w:t>
      </w:r>
      <w:r w:rsidR="001206FF">
        <w:rPr>
          <w:rFonts w:ascii="Liberation Sans" w:hAnsi="Liberation Sans" w:cs="Liberation Sans"/>
          <w:sz w:val="24"/>
          <w:szCs w:val="24"/>
        </w:rPr>
        <w:t>nskij-r45.gosweb.gosuslugi.ru//</w:t>
      </w:r>
      <w:r>
        <w:rPr>
          <w:rFonts w:ascii="Liberation Sans" w:hAnsi="Liberation Sans" w:cs="Liberation Sans"/>
          <w:sz w:val="24"/>
          <w:szCs w:val="24"/>
        </w:rPr>
        <w:t>;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​2) в случае признания победителем Аукциона или единственным принявшим участие в Аукционе – заключить договор аренды земельного участка (далее – Дого</w:t>
      </w:r>
      <w:r w:rsidR="001206FF">
        <w:rPr>
          <w:rFonts w:ascii="Liberation Sans" w:hAnsi="Liberation Sans" w:cs="Liberation Sans"/>
          <w:sz w:val="24"/>
          <w:szCs w:val="24"/>
        </w:rPr>
        <w:t>вор) с Муниципальным образованием Макушинский муниципаль</w:t>
      </w:r>
      <w:r w:rsidR="000968AE">
        <w:rPr>
          <w:rFonts w:ascii="Liberation Sans" w:hAnsi="Liberation Sans" w:cs="Liberation Sans"/>
          <w:sz w:val="24"/>
          <w:szCs w:val="24"/>
        </w:rPr>
        <w:t>ный округ в лице Администрации М</w:t>
      </w:r>
      <w:r w:rsidR="001206FF">
        <w:rPr>
          <w:rFonts w:ascii="Liberation Sans" w:hAnsi="Liberation Sans" w:cs="Liberation Sans"/>
          <w:sz w:val="24"/>
          <w:szCs w:val="24"/>
        </w:rPr>
        <w:t>акушинского муниципального округа (далее – Администрация</w:t>
      </w:r>
      <w:r>
        <w:rPr>
          <w:rFonts w:ascii="Liberation Sans" w:hAnsi="Liberation Sans" w:cs="Liberation Sans"/>
          <w:sz w:val="24"/>
          <w:szCs w:val="24"/>
        </w:rPr>
        <w:t>) в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задатка, который засчитывается в сумму арендной платы по Договору за первый год действия Договора) в течение 3 (трех) рабочих дней со дня подписания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3) в случае признания единственным участником Аукциона или подавшим единственную заявку на участие в Аукционе – з</w:t>
      </w:r>
      <w:r w:rsidR="00D03056">
        <w:rPr>
          <w:rFonts w:ascii="Liberation Sans" w:hAnsi="Liberation Sans" w:cs="Liberation Sans"/>
          <w:sz w:val="24"/>
          <w:szCs w:val="24"/>
        </w:rPr>
        <w:t xml:space="preserve">аключить Договор с </w:t>
      </w:r>
      <w:r w:rsidR="000968AE">
        <w:rPr>
          <w:rFonts w:ascii="Liberation Sans" w:hAnsi="Liberation Sans" w:cs="Liberation Sans"/>
          <w:sz w:val="24"/>
          <w:szCs w:val="24"/>
        </w:rPr>
        <w:t>Администрацией в</w:t>
      </w:r>
      <w:r>
        <w:rPr>
          <w:rFonts w:ascii="Liberation Sans" w:hAnsi="Liberation Sans" w:cs="Liberation Sans"/>
          <w:sz w:val="24"/>
          <w:szCs w:val="24"/>
        </w:rPr>
        <w:t xml:space="preserve">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задатка) в течение 3 (трех) рабочих дней со дня подписания Договора.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Заявителю известно обо всех условиях Аукциона, предусмотренных извещением о проведении электронного аукциона. Настоящей заявкой Заявитель подтверждает свое согласие на выполнение указанных условий и требований.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Заявитель согласен с тем, что внесенный задаток не возвращается в следующих случаях: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заявитель, признанный победителем Аукциона, или единственный принявший участие в Аукционе заявитель уклоняется от заключения Договора, выполнения иных условий Аукциона;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признанный единственным участником Аукциона, уклоняется от заключения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подавший единственную заявку на участие в Аукционе, уклоняется от заключения Договора.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Заявитель ознакомлен с границами земельного участка на местности, со всеми сведениями о предмете Аукциона, с документами, касающимися предмета и порядка проведения Аукциона, и претензий не имеет.</w:t>
      </w:r>
    </w:p>
    <w:p w:rsidR="008F7572" w:rsidRDefault="0091327E">
      <w:pPr>
        <w:pStyle w:val="afff8"/>
        <w:spacing w:line="228" w:lineRule="auto"/>
        <w:ind w:firstLine="709"/>
      </w:pPr>
      <w:r>
        <w:rPr>
          <w:rFonts w:ascii="Liberation Sans" w:hAnsi="Liberation Sans" w:cs="Liberation Sans"/>
          <w:sz w:val="24"/>
          <w:szCs w:val="24"/>
        </w:rPr>
        <w:t xml:space="preserve">В соответствии со </w:t>
      </w:r>
      <w:hyperlink r:id="rId50" w:tooltip="garantf1://12048567.9" w:history="1">
        <w:r>
          <w:rPr>
            <w:rStyle w:val="-"/>
            <w:rFonts w:ascii="Liberation Sans" w:hAnsi="Liberation Sans" w:cs="Liberation Sans"/>
            <w:bCs/>
            <w:color w:val="000000"/>
            <w:sz w:val="24"/>
            <w:szCs w:val="24"/>
            <w:u w:val="none"/>
          </w:rPr>
          <w:t>статьей 9</w:t>
        </w:r>
      </w:hyperlink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Федерального закона от 27 июля 2006 года № 152-ФЗ «О персональных данных» Заявитель согласен(а) на обработку персональных данных, в том числе проверку представленных сведений и получение необходимых документов.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91327E">
      <w:pPr>
        <w:pStyle w:val="LO-Normal1"/>
        <w:spacing w:line="240" w:lineRule="auto"/>
        <w:ind w:left="0" w:firstLine="709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Перечень </w:t>
      </w:r>
      <w:r w:rsidR="00D03056">
        <w:rPr>
          <w:rFonts w:ascii="Liberation Sans" w:hAnsi="Liberation Sans" w:cs="Liberation Sans"/>
          <w:sz w:val="24"/>
          <w:szCs w:val="24"/>
        </w:rPr>
        <w:t>документов,</w:t>
      </w:r>
      <w:r>
        <w:rPr>
          <w:rFonts w:ascii="Liberation Sans" w:hAnsi="Liberation Sans" w:cs="Liberation Sans"/>
          <w:sz w:val="24"/>
          <w:szCs w:val="24"/>
        </w:rPr>
        <w:t xml:space="preserve"> прилагаемых к заявке: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54" w:lineRule="auto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8F7572">
      <w:pPr>
        <w:pStyle w:val="LO-Normal1"/>
        <w:spacing w:line="254" w:lineRule="auto"/>
      </w:pPr>
    </w:p>
    <w:p w:rsidR="008F7572" w:rsidRDefault="008F7572">
      <w:pPr>
        <w:pStyle w:val="LO-Normal1"/>
        <w:spacing w:line="254" w:lineRule="auto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8F7572">
        <w:tc>
          <w:tcPr>
            <w:tcW w:w="104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7572" w:rsidRDefault="0091327E">
            <w:pPr>
              <w:pStyle w:val="LO-Normal1"/>
              <w:spacing w:line="254" w:lineRule="auto"/>
              <w:ind w:left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Подпись Заявителя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(уполномоченного лица Заявителя) _______________/______________________________</w:t>
            </w:r>
          </w:p>
          <w:p w:rsidR="008F7572" w:rsidRDefault="0091327E">
            <w:pPr>
              <w:pStyle w:val="afff7"/>
              <w:tabs>
                <w:tab w:val="left" w:pos="5953"/>
              </w:tabs>
              <w:ind w:firstLine="5953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(расшифровка подписи)</w:t>
            </w:r>
          </w:p>
          <w:p w:rsidR="008F7572" w:rsidRDefault="0091327E">
            <w:pPr>
              <w:rPr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 w:eastAsia="en-US"/>
              </w:rPr>
              <w:t>М.П.</w:t>
            </w:r>
          </w:p>
          <w:p w:rsidR="008F7572" w:rsidRDefault="008F7572">
            <w:pPr>
              <w:pStyle w:val="LO-Normal1"/>
              <w:spacing w:line="254" w:lineRule="auto"/>
              <w:ind w:left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8F7572" w:rsidRPr="001206FF" w:rsidRDefault="001206FF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jc w:val="right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rtl w:val="0"/>
        </w:rPr>
        <w:lastRenderedPageBreak/>
        <w:t>Приложение № 2</w:t>
      </w:r>
    </w:p>
    <w:p w:rsidR="008F7572" w:rsidRPr="001206FF" w:rsidRDefault="0091327E">
      <w:pPr>
        <w:jc w:val="right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i/>
          <w:sz w:val="22"/>
          <w:lang w:val="ru-RU"/>
        </w:rPr>
        <w:t>Проект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ДОГОВОР № ____</w:t>
      </w:r>
    </w:p>
    <w:p w:rsidR="008F7572" w:rsidRPr="001206FF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АРЕНДЫ ЗЕМЕЛЬНОГО УЧАСТКА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г. Макушино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  <w:t xml:space="preserve">    ____ ________ 20</w:t>
      </w:r>
      <w:r w:rsidR="0091327E">
        <w:rPr>
          <w:rFonts w:ascii="Liberation Sans" w:eastAsia="Lucida Sans Unicode" w:hAnsi="Liberation Sans" w:cs="Liberation Sans"/>
          <w:sz w:val="22"/>
          <w:szCs w:val="22"/>
          <w:lang w:val="ru-RU"/>
        </w:rPr>
        <w:t>___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 xml:space="preserve"> года</w:t>
      </w:r>
    </w:p>
    <w:p w:rsidR="008F7572" w:rsidRPr="001206FF" w:rsidRDefault="008F7572" w:rsidP="00AC1892">
      <w:pPr>
        <w:jc w:val="both"/>
        <w:rPr>
          <w:rFonts w:ascii="Liberation Sans" w:hAnsi="Liberation Sans" w:cs="Liberation Sans"/>
          <w:lang w:val="ru-RU"/>
        </w:rPr>
      </w:pPr>
    </w:p>
    <w:p w:rsidR="008F7572" w:rsidRPr="0014211C" w:rsidRDefault="00AC1892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Муниципальное образование Макушинский муниципальный округ Курганской области,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от имени которого действует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Администрация Макушинского муниципального округа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>, в лице временно исполняющ</w:t>
      </w:r>
      <w:r w:rsidR="00173607">
        <w:rPr>
          <w:rFonts w:ascii="Liberation Sans" w:hAnsi="Liberation Sans" w:cs="Liberation Sans"/>
          <w:bCs/>
          <w:color w:val="000000"/>
          <w:sz w:val="22"/>
          <w:szCs w:val="22"/>
        </w:rPr>
        <w:t>его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полномочия Главы Макушинского муниципального округа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Евсеева Александра Владимировича,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действующего на основании </w:t>
      </w:r>
      <w:r w:rsidR="00173607">
        <w:rPr>
          <w:rFonts w:ascii="Liberation Sans" w:hAnsi="Liberation Sans" w:cs="Liberation Sans"/>
          <w:bCs/>
          <w:color w:val="000000"/>
          <w:sz w:val="22"/>
          <w:szCs w:val="22"/>
        </w:rPr>
        <w:t>Устава</w:t>
      </w:r>
      <w:r w:rsidR="00115E1D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, 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t>именуемый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br/>
        <w:t xml:space="preserve">в дальнейшем «Арендодатель», с одной стороны, и __________________________________________________________________________________, в лице ______________________________________________________________, действующего на основании _____________________________________________________, именуемый в дальнейшем </w:t>
      </w:r>
      <w:r w:rsidR="0091327E">
        <w:rPr>
          <w:rFonts w:ascii="Liberation Sans" w:hAnsi="Liberation Sans" w:cs="Liberation Sans"/>
          <w:sz w:val="22"/>
          <w:szCs w:val="22"/>
        </w:rPr>
        <w:t xml:space="preserve"> «Арендатор», с другой стороны, и именуемые в дальнейшем «Стороны», в соответствии с Земельным кодексом Российской Федерации, </w:t>
      </w:r>
      <w:r w:rsidR="0091327E" w:rsidRPr="004A7671">
        <w:rPr>
          <w:rFonts w:ascii="Liberation Sans" w:hAnsi="Liberation Sans" w:cs="Liberation Sans"/>
          <w:color w:val="auto"/>
          <w:sz w:val="22"/>
          <w:szCs w:val="22"/>
        </w:rPr>
        <w:t xml:space="preserve">распоряжением </w:t>
      </w:r>
      <w:r w:rsidR="004A7671" w:rsidRPr="004A7671">
        <w:rPr>
          <w:rFonts w:ascii="Liberation Sans" w:hAnsi="Liberation Sans" w:cs="Liberation Sans"/>
          <w:color w:val="auto"/>
          <w:sz w:val="22"/>
          <w:szCs w:val="22"/>
        </w:rPr>
        <w:t>Главы</w:t>
      </w:r>
      <w:r w:rsidR="0014211C" w:rsidRPr="004A7671">
        <w:rPr>
          <w:rFonts w:ascii="Liberation Sans" w:hAnsi="Liberation Sans" w:cs="Liberation Sans"/>
          <w:color w:val="auto"/>
          <w:sz w:val="22"/>
          <w:szCs w:val="22"/>
        </w:rPr>
        <w:t xml:space="preserve"> Макушинского муниципального округа от </w:t>
      </w:r>
      <w:r w:rsidR="0089164F">
        <w:rPr>
          <w:rFonts w:ascii="Liberation Sans" w:hAnsi="Liberation Sans" w:cs="Liberation Sans"/>
          <w:color w:val="auto"/>
          <w:sz w:val="22"/>
          <w:szCs w:val="22"/>
        </w:rPr>
        <w:t>21</w:t>
      </w:r>
      <w:r w:rsidR="00270A7D">
        <w:rPr>
          <w:rFonts w:ascii="Liberation Sans" w:hAnsi="Liberation Sans" w:cs="Liberation Sans"/>
          <w:color w:val="auto"/>
          <w:sz w:val="22"/>
          <w:szCs w:val="22"/>
        </w:rPr>
        <w:t>.04</w:t>
      </w:r>
      <w:r w:rsidR="0014211C" w:rsidRPr="004A7671">
        <w:rPr>
          <w:rFonts w:ascii="Liberation Sans" w:hAnsi="Liberation Sans" w:cs="Liberation Sans"/>
          <w:color w:val="auto"/>
          <w:sz w:val="22"/>
          <w:szCs w:val="22"/>
        </w:rPr>
        <w:t>.202</w:t>
      </w:r>
      <w:r w:rsidR="004A7671" w:rsidRPr="004A7671">
        <w:rPr>
          <w:rFonts w:ascii="Liberation Sans" w:hAnsi="Liberation Sans" w:cs="Liberation Sans"/>
          <w:color w:val="auto"/>
          <w:sz w:val="22"/>
          <w:szCs w:val="22"/>
        </w:rPr>
        <w:t>6</w:t>
      </w:r>
      <w:r w:rsidR="0014211C" w:rsidRPr="004A7671">
        <w:rPr>
          <w:rFonts w:ascii="Liberation Sans" w:hAnsi="Liberation Sans" w:cs="Liberation Sans"/>
          <w:color w:val="auto"/>
          <w:sz w:val="22"/>
          <w:szCs w:val="22"/>
        </w:rPr>
        <w:t xml:space="preserve"> года № </w:t>
      </w:r>
      <w:r w:rsidR="0089164F">
        <w:rPr>
          <w:rFonts w:ascii="Liberation Sans" w:hAnsi="Liberation Sans" w:cs="Liberation Sans"/>
          <w:color w:val="auto"/>
          <w:sz w:val="22"/>
          <w:szCs w:val="22"/>
        </w:rPr>
        <w:t>82</w:t>
      </w:r>
      <w:r w:rsidR="0014211C" w:rsidRPr="004A7671">
        <w:rPr>
          <w:rFonts w:ascii="Liberation Sans" w:hAnsi="Liberation Sans" w:cs="Liberation Sans"/>
          <w:color w:val="auto"/>
          <w:sz w:val="22"/>
          <w:szCs w:val="22"/>
        </w:rPr>
        <w:t>-р «О проведении аукциона на право заключения договоров аренды на земельные участки»</w:t>
      </w:r>
      <w:r w:rsidR="0091327E" w:rsidRPr="004A7671">
        <w:rPr>
          <w:rFonts w:ascii="Liberation Sans" w:hAnsi="Liberation Sans" w:cs="Liberation Sans"/>
          <w:color w:val="auto"/>
          <w:sz w:val="22"/>
          <w:szCs w:val="22"/>
        </w:rPr>
        <w:t>, протоколом о результат</w:t>
      </w:r>
      <w:r w:rsidR="0091327E">
        <w:rPr>
          <w:rFonts w:ascii="Liberation Sans" w:hAnsi="Liberation Sans" w:cs="Liberation Sans"/>
          <w:sz w:val="22"/>
          <w:szCs w:val="22"/>
        </w:rPr>
        <w:t>ах аукциона на право заключения договора аренды земельного участка (либо протоколом рассмотрения заявок на участие в аукционе) от ___ _____________ 20__ г., заключили настоящий договор (далее – Договор) о нижеследующем:</w:t>
      </w:r>
    </w:p>
    <w:p w:rsidR="008F7572" w:rsidRDefault="008F7572">
      <w:pPr>
        <w:pStyle w:val="Standard"/>
        <w:jc w:val="both"/>
        <w:rPr>
          <w:rFonts w:ascii="Liberation Sans" w:hAnsi="Liberation Sans" w:cs="Liberation Sans"/>
        </w:rPr>
      </w:pPr>
    </w:p>
    <w:p w:rsidR="008F7572" w:rsidRPr="0091327E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 ПРЕДМЕТ ДОГОВОРА</w:t>
      </w:r>
    </w:p>
    <w:p w:rsidR="008F7572" w:rsidRPr="0091327E" w:rsidRDefault="008F7572">
      <w:pPr>
        <w:rPr>
          <w:rFonts w:ascii="Liberation Sans" w:hAnsi="Liberation Sans" w:cs="Liberation Sans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1.1. Арендодатель предоставляет, а Аренда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тор принимает в аренду земельный участок (далее - Участок) из земель </w:t>
      </w:r>
      <w:r w:rsidR="00B83C10">
        <w:rPr>
          <w:rFonts w:ascii="Liberation Sans" w:hAnsi="Liberation Sans" w:cs="Liberation Sans"/>
          <w:color w:val="000000"/>
          <w:sz w:val="22"/>
          <w:szCs w:val="22"/>
          <w:lang w:val="ru-RU"/>
        </w:rPr>
        <w:t>сельскохозяйственного назначения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45______________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площадью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______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кв. м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 ________________ 20__ г. № ______________, прилагаемой к Договору, и являющейся его неотъемлемой частью. Адрес: _____________________________________</w:t>
      </w:r>
      <w:r w:rsidR="00202758">
        <w:rPr>
          <w:rFonts w:ascii="Liberation Sans" w:hAnsi="Liberation Sans" w:cs="Liberation Sans"/>
          <w:color w:val="000000"/>
          <w:sz w:val="22"/>
          <w:szCs w:val="22"/>
          <w:lang w:val="ru-RU"/>
        </w:rPr>
        <w:t>_____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Pr="0091327E" w:rsidRDefault="0091327E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1.2. </w:t>
      </w:r>
      <w:r>
        <w:rPr>
          <w:rFonts w:ascii="Liberation Sans" w:hAnsi="Liberation Sans" w:cs="Liberation Sans"/>
          <w:bCs/>
          <w:sz w:val="22"/>
          <w:szCs w:val="22"/>
          <w:lang w:val="ru-RU"/>
        </w:rPr>
        <w:t xml:space="preserve">Разрешенное использование Участка: 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_____________________________________</w:t>
      </w:r>
      <w:r w:rsidR="00202758">
        <w:rPr>
          <w:rFonts w:ascii="Liberation Sans" w:eastAsia="MS Sans Serif" w:hAnsi="Liberation Sans" w:cs="Liberation Sans"/>
          <w:sz w:val="22"/>
          <w:szCs w:val="22"/>
          <w:lang w:val="ru-RU"/>
        </w:rPr>
        <w:t>___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1.3. Существенные ограничения (обременения) использования Участка указаны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F7572" w:rsidRDefault="0091327E">
      <w:pPr>
        <w:pStyle w:val="Standard"/>
        <w:widowControl w:val="0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1.4. 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На момент заключения Договора Участок не заложен, в споре и под запрещением (арестом) не состоит.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2. СРОК ДОГОВОРА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ab/>
        <w:t>Срок арен</w:t>
      </w:r>
      <w:r w:rsidR="00C76A30">
        <w:rPr>
          <w:rFonts w:ascii="Liberation Sans" w:hAnsi="Liberation Sans" w:cs="Liberation Sans"/>
          <w:sz w:val="22"/>
          <w:szCs w:val="22"/>
        </w:rPr>
        <w:t>ды Участка устанавливается на 49</w:t>
      </w:r>
      <w:bookmarkStart w:id="0" w:name="_GoBack"/>
      <w:bookmarkEnd w:id="0"/>
      <w:r w:rsidR="00202758">
        <w:rPr>
          <w:rFonts w:ascii="Liberation Sans" w:hAnsi="Liberation Sans" w:cs="Liberation Sans"/>
          <w:sz w:val="22"/>
          <w:szCs w:val="22"/>
        </w:rPr>
        <w:t xml:space="preserve"> </w:t>
      </w:r>
      <w:r w:rsidR="0002106D">
        <w:rPr>
          <w:rFonts w:ascii="Liberation Sans" w:hAnsi="Liberation Sans" w:cs="Liberation Sans"/>
          <w:sz w:val="22"/>
          <w:szCs w:val="22"/>
        </w:rPr>
        <w:t>лет</w:t>
      </w:r>
      <w:r>
        <w:rPr>
          <w:rFonts w:ascii="Liberation Sans" w:hAnsi="Liberation Sans" w:cs="Liberation Sans"/>
          <w:sz w:val="22"/>
          <w:szCs w:val="22"/>
        </w:rPr>
        <w:t xml:space="preserve"> с момента подписания акта приема-передачи Участка.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3. РАЗМЕР И УСЛОВИЯ ВНЕСЕНИЯ АРЕНДНОЙ ПЛАТЫ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3.1. </w:t>
      </w:r>
      <w:r>
        <w:rPr>
          <w:rFonts w:ascii="Liberation Sans" w:hAnsi="Liberation Sans" w:cs="Liberation Sans"/>
          <w:color w:val="000000"/>
        </w:rPr>
        <w:t>Размер годовой арендной платы</w:t>
      </w:r>
      <w:r>
        <w:rPr>
          <w:rFonts w:ascii="Liberation Sans" w:hAnsi="Liberation Sans" w:cs="Liberation Sans"/>
        </w:rPr>
        <w:t xml:space="preserve"> за Участок определен на основании протокола о результатах аукциона на право заключения договора аренды земельного участка (либо</w:t>
      </w:r>
      <w:r>
        <w:rPr>
          <w:rFonts w:ascii="Liberation Sans" w:hAnsi="Liberation Sans" w:cs="Liberation Sans"/>
        </w:rPr>
        <w:br w:type="textWrapping" w:clear="all"/>
        <w:t xml:space="preserve"> протокола рассмотрения заявок на участие в аукционе) от ______________ 20__ г.</w:t>
      </w:r>
      <w:r>
        <w:rPr>
          <w:rFonts w:ascii="Liberation Sans" w:hAnsi="Liberation Sans" w:cs="Liberation Sans"/>
          <w:spacing w:val="-1"/>
        </w:rPr>
        <w:t xml:space="preserve"> и </w:t>
      </w:r>
      <w:r>
        <w:rPr>
          <w:rFonts w:ascii="Liberation Sans" w:hAnsi="Liberation Sans" w:cs="Liberation Sans"/>
        </w:rPr>
        <w:t>составляет _____________________________________ рублей.</w:t>
      </w:r>
    </w:p>
    <w:p w:rsidR="008F7572" w:rsidRDefault="0091327E">
      <w:pPr>
        <w:pStyle w:val="Textbody"/>
        <w:widowControl w:val="0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iCs/>
        </w:rPr>
        <w:t xml:space="preserve">3.2. Задаток в </w:t>
      </w:r>
      <w:r>
        <w:rPr>
          <w:rFonts w:ascii="Liberation Sans" w:eastAsia="Times New Roman" w:hAnsi="Liberation Sans" w:cs="Liberation Sans"/>
          <w:iCs/>
          <w:color w:val="000000"/>
        </w:rPr>
        <w:t xml:space="preserve">размере _____% от начальной цены предмета аукциона в сумме </w:t>
      </w:r>
      <w:r>
        <w:rPr>
          <w:rFonts w:ascii="Liberation Sans" w:eastAsia="Times New Roman" w:hAnsi="Liberation Sans" w:cs="Liberation Sans"/>
          <w:iCs/>
        </w:rPr>
        <w:t xml:space="preserve">____________________________________ рублей, перечисленный Арендатором для участия в аукционе, засчитывается в счет </w:t>
      </w:r>
      <w:r>
        <w:rPr>
          <w:rFonts w:ascii="Liberation Sans" w:eastAsia="Times New Roman" w:hAnsi="Liberation Sans" w:cs="Liberation Sans"/>
          <w:iCs/>
          <w:color w:val="000000"/>
        </w:rPr>
        <w:t>оплаты годовой арендной платы за</w:t>
      </w:r>
      <w:r>
        <w:rPr>
          <w:rFonts w:ascii="Liberation Sans" w:eastAsia="Times New Roman" w:hAnsi="Liberation Sans" w:cs="Liberation Sans"/>
          <w:iCs/>
        </w:rPr>
        <w:t xml:space="preserve"> Участок.</w:t>
      </w:r>
    </w:p>
    <w:p w:rsidR="00390347" w:rsidRPr="00390347" w:rsidRDefault="0091327E" w:rsidP="00390347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ab/>
        <w:t xml:space="preserve">3.3. Арендатор единовременно оплачивает </w:t>
      </w:r>
      <w:r>
        <w:rPr>
          <w:rFonts w:ascii="Liberation Sans" w:hAnsi="Liberation Sans" w:cs="Liberation Sans"/>
          <w:color w:val="000000"/>
          <w:sz w:val="22"/>
          <w:szCs w:val="22"/>
        </w:rPr>
        <w:t>размер годовой арендной платы за Участок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br/>
        <w:t xml:space="preserve">за вычетом суммы, указанной в пункте 3.2 Договора, в сумме _______________________ рублей </w:t>
      </w:r>
      <w:r>
        <w:rPr>
          <w:rFonts w:ascii="Liberation Sans" w:hAnsi="Liberation Sans" w:cs="Liberation Sans"/>
          <w:b/>
          <w:sz w:val="22"/>
          <w:szCs w:val="22"/>
        </w:rPr>
        <w:t>в течение 3 (трех) рабочих дней с даты подписания Договора</w:t>
      </w:r>
      <w:r>
        <w:rPr>
          <w:rFonts w:ascii="Liberation Sans" w:hAnsi="Liberation Sans" w:cs="Liberation Sans"/>
          <w:sz w:val="22"/>
          <w:szCs w:val="22"/>
        </w:rPr>
        <w:t xml:space="preserve"> по следующим </w:t>
      </w:r>
      <w:r>
        <w:rPr>
          <w:rFonts w:ascii="Liberation Sans" w:hAnsi="Liberation Sans" w:cs="Liberation Sans"/>
          <w:sz w:val="22"/>
          <w:szCs w:val="22"/>
        </w:rPr>
        <w:br/>
        <w:t xml:space="preserve">реквизитам: </w:t>
      </w:r>
      <w:r>
        <w:rPr>
          <w:rFonts w:ascii="Liberation Sans" w:hAnsi="Liberation Sans" w:cs="Liberation Sans"/>
          <w:i/>
          <w:iCs/>
          <w:sz w:val="22"/>
          <w:szCs w:val="22"/>
        </w:rPr>
        <w:t>получатель: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 </w:t>
      </w:r>
      <w:bookmarkStart w:id="1" w:name="_Hlk219711040"/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Управление федерального казначейства по Курганской области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lastRenderedPageBreak/>
        <w:t>(</w:t>
      </w:r>
      <w:r w:rsidR="00173607">
        <w:rPr>
          <w:rFonts w:ascii="Liberation Sans" w:hAnsi="Liberation Sans" w:cs="Liberation Sans"/>
          <w:iCs/>
          <w:sz w:val="22"/>
          <w:szCs w:val="22"/>
        </w:rPr>
        <w:t xml:space="preserve">Муниципальное учреждение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Администрация Макушинского муниципального округа</w:t>
      </w:r>
      <w:r w:rsidR="00776F76">
        <w:rPr>
          <w:rFonts w:ascii="Liberation Sans" w:hAnsi="Liberation Sans" w:cs="Liberation Sans"/>
          <w:iCs/>
          <w:sz w:val="22"/>
          <w:szCs w:val="22"/>
        </w:rPr>
        <w:t xml:space="preserve"> Курганской области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). ИНН </w:t>
      </w:r>
      <w:r w:rsidR="00390347">
        <w:rPr>
          <w:rFonts w:ascii="Liberation Sans" w:hAnsi="Liberation Sans" w:cs="Liberation Sans"/>
          <w:iCs/>
          <w:sz w:val="22"/>
          <w:szCs w:val="22"/>
        </w:rPr>
        <w:t>451</w:t>
      </w:r>
      <w:r w:rsidR="00776F76">
        <w:rPr>
          <w:rFonts w:ascii="Liberation Sans" w:hAnsi="Liberation Sans" w:cs="Liberation Sans"/>
          <w:iCs/>
          <w:sz w:val="22"/>
          <w:szCs w:val="22"/>
        </w:rPr>
        <w:t>3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008958, КПП 451301001, счет получателя средств: 03100643000000014300, банк получателя: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ОКЦ №1 Сибирского ГУ Банка России//УФК по Курганской области, г. Курган, БИК 045004108, счет 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банка получателя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40102810445370000108, ОКТМО 37520000</w:t>
      </w:r>
    </w:p>
    <w:p w:rsidR="00390347" w:rsidRPr="00390347" w:rsidRDefault="00390347" w:rsidP="00390347">
      <w:pPr>
        <w:pStyle w:val="Standard"/>
        <w:ind w:firstLine="709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iCs/>
          <w:sz w:val="22"/>
          <w:szCs w:val="22"/>
        </w:rPr>
        <w:t xml:space="preserve">КБК для перечисления арендной платы: </w:t>
      </w:r>
      <w:r w:rsidRPr="00390347">
        <w:rPr>
          <w:rFonts w:ascii="Liberation Sans" w:hAnsi="Liberation Sans" w:cs="Liberation Sans"/>
          <w:iCs/>
          <w:sz w:val="22"/>
          <w:szCs w:val="22"/>
        </w:rPr>
        <w:t>098 111 05 0</w:t>
      </w:r>
      <w:r w:rsidR="00776F76">
        <w:rPr>
          <w:rFonts w:ascii="Liberation Sans" w:hAnsi="Liberation Sans" w:cs="Liberation Sans"/>
          <w:iCs/>
          <w:sz w:val="22"/>
          <w:szCs w:val="22"/>
        </w:rPr>
        <w:t>12</w:t>
      </w:r>
      <w:r w:rsidRPr="00390347">
        <w:rPr>
          <w:rFonts w:ascii="Liberation Sans" w:hAnsi="Liberation Sans" w:cs="Liberation Sans"/>
          <w:iCs/>
          <w:sz w:val="22"/>
          <w:szCs w:val="22"/>
        </w:rPr>
        <w:t xml:space="preserve"> 14 0000 120.</w:t>
      </w:r>
    </w:p>
    <w:bookmarkEnd w:id="1"/>
    <w:p w:rsidR="008F7572" w:rsidRPr="0091327E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КБК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для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перечисления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пени: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098111050</w:t>
      </w:r>
      <w:r w:rsidR="00776F76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140000</w:t>
      </w:r>
      <w:r w:rsidR="00390347" w:rsidRP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120</w:t>
      </w:r>
      <w:r w:rsidR="00390347"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(с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указанием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в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назначении</w:t>
      </w:r>
      <w:r>
        <w:rPr>
          <w:rFonts w:ascii="Liberation Sans" w:hAnsi="Liberation Sans" w:cs="Liberation Sans"/>
          <w:spacing w:val="-1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платежа </w:t>
      </w:r>
      <w:r>
        <w:rPr>
          <w:rFonts w:ascii="Liberation Sans" w:hAnsi="Liberation Sans" w:cs="Liberation Sans"/>
          <w:spacing w:val="-56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даты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и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номера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Договора).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 xml:space="preserve">Оплата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годовой арендной платы за Участок </w:t>
      </w:r>
      <w:r>
        <w:rPr>
          <w:rFonts w:ascii="Liberation Sans" w:hAnsi="Liberation Sans" w:cs="Liberation Sans"/>
          <w:sz w:val="22"/>
          <w:szCs w:val="22"/>
        </w:rPr>
        <w:t xml:space="preserve">должна быть произведена до регистрации Договора в </w:t>
      </w:r>
      <w:r>
        <w:rPr>
          <w:rFonts w:ascii="Liberation Sans" w:eastAsia="MS Sans Serif" w:hAnsi="Liberation Sans" w:cs="Liberation Sans"/>
          <w:color w:val="000000"/>
          <w:sz w:val="22"/>
          <w:szCs w:val="22"/>
        </w:rPr>
        <w:t>Управлении Федеральной службы государственной регистрации, кадастра и картографии по Курганской 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2"/>
          <w:szCs w:val="22"/>
        </w:rPr>
        <w:t xml:space="preserve">3.4. В дальнейшем, через год с момента подписания Договора, арендная плата вносится Арендатором </w:t>
      </w:r>
      <w:r>
        <w:rPr>
          <w:rFonts w:ascii="Liberation Sans" w:hAnsi="Liberation Sans" w:cs="Liberation Sans"/>
          <w:b/>
          <w:bCs/>
          <w:sz w:val="22"/>
          <w:szCs w:val="22"/>
        </w:rPr>
        <w:t>ежемесячно, не позднее последнего числа текущего месяца,</w:t>
      </w:r>
      <w:r>
        <w:rPr>
          <w:rFonts w:ascii="Liberation Sans" w:hAnsi="Liberation Sans" w:cs="Liberation Sans"/>
          <w:sz w:val="22"/>
          <w:szCs w:val="22"/>
        </w:rPr>
        <w:t xml:space="preserve"> размер ежемесячного платежа составляет 1/12 от годового размера арендной платы.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 xml:space="preserve">В платежных документах в назначении платежа Арендатором указывается дата, номер Договора и период, за который вносится платеж на расчетный счет, указанный в пункте 3.3 Договора. 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>3.5. Арендная плата начисляется с момента подписания Сторонами акта приема-</w:t>
      </w:r>
      <w:r>
        <w:rPr>
          <w:rFonts w:ascii="Liberation Sans" w:hAnsi="Liberation Sans" w:cs="Liberation Sans"/>
          <w:color w:val="000000"/>
          <w:sz w:val="22"/>
          <w:szCs w:val="22"/>
        </w:rPr>
        <w:br w:type="textWrapping" w:clear="all"/>
        <w:t>передачи Участка.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Исполнением обязательства по внесению арендной платы является внесение Арендатором денежных средств на счет Управления Федерального казначейства по Курганской области в соответствии с условиями Договора.</w:t>
      </w:r>
    </w:p>
    <w:p w:rsidR="008F7572" w:rsidRDefault="0091327E">
      <w:pPr>
        <w:pStyle w:val="Textbody"/>
        <w:widowControl w:val="0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</w:rPr>
        <w:t>3.6. Неиспользование Участка Арендатором не может служить основанием не внесения арендной платы.</w:t>
      </w:r>
    </w:p>
    <w:p w:rsidR="008F7572" w:rsidRDefault="0091327E">
      <w:pPr>
        <w:pStyle w:val="Textbody"/>
        <w:tabs>
          <w:tab w:val="left" w:pos="750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3.7. П</w:t>
      </w:r>
      <w:r>
        <w:rPr>
          <w:rFonts w:ascii="Liberation Sans" w:eastAsia="Arial" w:hAnsi="Liberation Sans" w:cs="Liberation Sans"/>
        </w:rPr>
        <w:t>оступившая сумма за аренду земельного участка, при отсутствии иного соглашения, направляется на погашение ранее возникшей задолженности, независимо от</w:t>
      </w:r>
      <w:r>
        <w:rPr>
          <w:rFonts w:ascii="Liberation Sans" w:eastAsia="Arial" w:hAnsi="Liberation Sans" w:cs="Liberation Sans"/>
        </w:rPr>
        <w:br w:type="textWrapping" w:clear="all"/>
        <w:t>указания в платежных документах о периоде аренды, за который вносится сумма арендной платы.</w:t>
      </w:r>
    </w:p>
    <w:p w:rsidR="008F7572" w:rsidRDefault="008F7572">
      <w:pPr>
        <w:pStyle w:val="Textbody"/>
        <w:tabs>
          <w:tab w:val="left" w:pos="750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 ПРАВА И ОБЯЗАННОСТИ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 Арендодатель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4.1.1. Требовать досрочного расторжения Договора: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при использовании Участка не в соответствии с разрешенным использованием, установленным Договором;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а также в иных случаях, установленных действующим законодательством.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4.1.2. На беспрепятственный доступ на территорию Участка с целью его осмотра на предмет соблюдения условий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4.2.4. Своевременно информировать Арендатора об изменении размера арендной платы.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color w:val="000000"/>
        </w:rPr>
        <w:tab/>
        <w:t xml:space="preserve">4.3.2. На сохранение всех прав по Договору при смене Арендодателя участка. 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4.4. Арендатор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4.4.1. Принять Участок по акту приема-передачи земельного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4.4.2.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4.4.3. Использовать Участок в соответствии с целевым назначением, разрешенным использованием и с Правилами землепользо</w:t>
      </w:r>
      <w:r w:rsidR="008D6F25">
        <w:rPr>
          <w:rFonts w:ascii="Liberation Sans" w:hAnsi="Liberation Sans" w:cs="Liberation Sans"/>
        </w:rPr>
        <w:t>в</w:t>
      </w:r>
      <w:r w:rsidR="0017692B">
        <w:rPr>
          <w:rFonts w:ascii="Liberation Sans" w:hAnsi="Liberation Sans" w:cs="Liberation Sans"/>
        </w:rPr>
        <w:t>ания.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4.4.4. Уплачивать в порядке, размере и на условиях, установленных Договором, арендную плату.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4.4.5. 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4.4.6. Осуществлять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4.4.7. 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досрочном его освобождении.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4.4.8. Не допускать действий, приводящих к ухудшению экологической обстановки на Участке и прилегающей к нему территории, а также выполнить работы по благоустройству этой территории.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4.4.9. Выполнять работы по благоустройству Участка и прилегающей к нему территории, в соответствии с Правилами благоустройства территор</w:t>
      </w:r>
      <w:r w:rsidR="0017692B">
        <w:rPr>
          <w:rFonts w:ascii="Liberation Sans" w:hAnsi="Liberation Sans" w:cs="Liberation Sans"/>
        </w:rPr>
        <w:t>ии</w:t>
      </w:r>
      <w:r>
        <w:rPr>
          <w:rFonts w:ascii="Liberation Sans" w:hAnsi="Liberation Sans" w:cs="Liberation Sans"/>
        </w:rPr>
        <w:t>, а также производить регулярную уборку мусора и покос травы в границах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4.4.10. Письменно в десятидневный срок уведомить Арендодателя об изменении своих реквизитов.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4.5. Арендодатель и Арендатор имеют иные права и несут обязанности, установленные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 ОТВЕТСТВЕННОСТЬ СТОРОН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5.2 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Пени </w:t>
      </w:r>
      <w:r w:rsidR="000968AE">
        <w:rPr>
          <w:rFonts w:ascii="Liberation Sans" w:hAnsi="Liberation Sans" w:cs="Liberation Sans"/>
        </w:rPr>
        <w:t>перечисляются в</w:t>
      </w:r>
      <w:r>
        <w:rPr>
          <w:rFonts w:ascii="Liberation Sans" w:hAnsi="Liberation Sans" w:cs="Liberation Sans"/>
        </w:rPr>
        <w:t xml:space="preserve"> порядке, предусмотренном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 ИЗМЕНЕНИЕ, РАСТОРЖЕНИЕ И ПРЕКРАЩЕНИЕ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6.1. Изменения и (или) дополнения к Договору оформляются в письменной форме дополнительными соглашениями.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6.2. 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6.3. При прекращении Договора Арендатор обязан в течение двух недель с момента его прекращения вернуть Арендодателю Участок в надлежащем состоянии по акту                    приема-передачи.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7. РАССМОТРЕНИЕ И УРЕГУЛИРОВАНИЕ СПОРОВ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7.1. Все споры между Сторонами, возникающие по Договору, разрешаются по месту нахождения Арендодателя.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 ОСОБЫЕ УСЛОВИЯ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8.1 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lastRenderedPageBreak/>
        <w:t>Обязательства по Договору должны быть исполнены Арендатором лично, если иное не установлено законом.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8.2. В соответствии с п. 15 ст. 39.8 Земельного кодекса Российской Федерации Арендатор не имеет преимущественного права на заключение на новый срок Договора без проведения торгов.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8.3 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(http://178fz.roseltorg.ru).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8F7572" w:rsidRDefault="008F7572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9. РЕКВИЗИТЫ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</w:t>
      </w:r>
      <w:r w:rsidR="008D6F25" w:rsidRPr="008D6F25">
        <w:rPr>
          <w:rFonts w:ascii="Liberation Sans" w:hAnsi="Liberation Sans" w:cs="Liberation Sans"/>
          <w:iCs/>
        </w:rPr>
        <w:t>Администрация Макушинского муниципального округа</w:t>
      </w:r>
      <w:r>
        <w:rPr>
          <w:rFonts w:ascii="Liberation Sans" w:hAnsi="Liberation Sans" w:cs="Liberation Sans"/>
        </w:rPr>
        <w:t xml:space="preserve">.       </w:t>
      </w:r>
    </w:p>
    <w:p w:rsidR="008F7572" w:rsidRP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ИНН </w:t>
      </w:r>
      <w:r w:rsidR="000D2EE5">
        <w:rPr>
          <w:rFonts w:ascii="Liberation Sans" w:hAnsi="Liberation Sans" w:cs="Liberation Sans"/>
          <w:iCs/>
        </w:rPr>
        <w:t>451</w:t>
      </w:r>
      <w:r w:rsidR="00776F76">
        <w:rPr>
          <w:rFonts w:ascii="Liberation Sans" w:hAnsi="Liberation Sans" w:cs="Liberation Sans"/>
          <w:iCs/>
        </w:rPr>
        <w:t>3</w:t>
      </w:r>
      <w:r w:rsidR="000D2EE5">
        <w:rPr>
          <w:rFonts w:ascii="Liberation Sans" w:hAnsi="Liberation Sans" w:cs="Liberation Sans"/>
          <w:iCs/>
        </w:rPr>
        <w:t>008958</w:t>
      </w:r>
      <w:r>
        <w:rPr>
          <w:rFonts w:ascii="Liberation Sans" w:hAnsi="Liberation Sans" w:cs="Liberation Sans"/>
        </w:rPr>
        <w:t xml:space="preserve">, ОГРН </w:t>
      </w:r>
      <w:r w:rsidR="00EE42F7" w:rsidRPr="00EE42F7">
        <w:rPr>
          <w:rFonts w:ascii="Liberation Sans" w:hAnsi="Liberation Sans" w:cs="Liberation Sans"/>
        </w:rPr>
        <w:t>1204500004642</w:t>
      </w:r>
      <w:r>
        <w:rPr>
          <w:rFonts w:ascii="Liberation Sans" w:hAnsi="Liberation Sans" w:cs="Liberation Sans"/>
        </w:rPr>
        <w:t>.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Адрес: 64</w:t>
      </w:r>
      <w:r w:rsidR="008D6F25">
        <w:rPr>
          <w:rFonts w:ascii="Liberation Sans" w:hAnsi="Liberation Sans" w:cs="Liberation Sans"/>
        </w:rPr>
        <w:t>1600, Курганская область, г. Макушино</w:t>
      </w:r>
      <w:r>
        <w:rPr>
          <w:rFonts w:ascii="Liberation Sans" w:hAnsi="Liberation Sans" w:cs="Liberation Sans"/>
        </w:rPr>
        <w:t xml:space="preserve">, ул. </w:t>
      </w:r>
      <w:r w:rsidR="008D6F25">
        <w:rPr>
          <w:rFonts w:ascii="Liberation Sans" w:hAnsi="Liberation Sans" w:cs="Liberation Sans"/>
        </w:rPr>
        <w:t>Ленина, 85</w:t>
      </w:r>
      <w:r>
        <w:rPr>
          <w:rFonts w:ascii="Liberation Sans" w:hAnsi="Liberation Sans" w:cs="Liberation Sans"/>
        </w:rPr>
        <w:t>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Арендатор:</w:t>
      </w:r>
      <w:r>
        <w:rPr>
          <w:rFonts w:ascii="Liberation Sans" w:hAnsi="Liberation Sans" w:cs="Liberation Sans"/>
          <w:color w:val="000000"/>
        </w:rPr>
        <w:t xml:space="preserve"> _</w:t>
      </w:r>
      <w:r w:rsidR="0091327E">
        <w:rPr>
          <w:rFonts w:ascii="Liberation Sans" w:hAnsi="Liberation Sans" w:cs="Liberation Sans"/>
          <w:color w:val="000000"/>
        </w:rPr>
        <w:t>______________________________________________________________________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 </w:t>
      </w:r>
      <w:r w:rsidR="0091327E">
        <w:rPr>
          <w:rFonts w:ascii="Liberation Sans" w:hAnsi="Liberation Sans" w:cs="Liberation Sans"/>
        </w:rPr>
        <w:t xml:space="preserve">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                                                                         </w:t>
      </w:r>
      <w:r>
        <w:rPr>
          <w:rFonts w:ascii="Liberation Sans" w:hAnsi="Liberation Sans" w:cs="Liberation Sans"/>
        </w:rPr>
        <w:t>(подпись)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Арендатор:  </w:t>
      </w:r>
      <w:r w:rsidR="0091327E">
        <w:rPr>
          <w:rFonts w:ascii="Liberation Sans" w:hAnsi="Liberation Sans" w:cs="Liberation Sans"/>
        </w:rPr>
        <w:t xml:space="preserve">     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             (подпись)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</w:t>
      </w: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  <w:t>АКТ</w:t>
      </w: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приема – передачи в аренду земельного участка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 </w:t>
      </w:r>
      <w:r w:rsidR="00EE05AB">
        <w:rPr>
          <w:rFonts w:ascii="Liberation Sans" w:hAnsi="Liberation Sans" w:cs="Liberation Sans"/>
        </w:rPr>
        <w:t>г. Макушино</w:t>
      </w:r>
      <w:r>
        <w:rPr>
          <w:rFonts w:ascii="Liberation Sans" w:hAnsi="Liberation Sans" w:cs="Liberation Sans"/>
        </w:rPr>
        <w:t xml:space="preserve">                                                                       </w:t>
      </w:r>
      <w:r w:rsidR="00EE05AB">
        <w:rPr>
          <w:rFonts w:ascii="Liberation Sans" w:hAnsi="Liberation Sans" w:cs="Liberation Sans"/>
        </w:rPr>
        <w:t xml:space="preserve">                           </w:t>
      </w:r>
      <w:r>
        <w:rPr>
          <w:rFonts w:ascii="Liberation Sans" w:hAnsi="Liberation Sans" w:cs="Liberation Sans"/>
        </w:rPr>
        <w:t xml:space="preserve">  ____ ________ 20</w:t>
      </w:r>
      <w:r>
        <w:rPr>
          <w:rFonts w:ascii="Liberation Sans" w:eastAsia="Lucida Sans Unicode" w:hAnsi="Liberation Sans" w:cs="Liberation Sans"/>
        </w:rPr>
        <w:t>___</w:t>
      </w:r>
      <w:r>
        <w:rPr>
          <w:rFonts w:ascii="Liberation Sans" w:hAnsi="Liberation Sans" w:cs="Liberation Sans"/>
        </w:rPr>
        <w:t xml:space="preserve"> года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 xml:space="preserve">Во исполнение договора аренды земельного участка ___ __________20___ года                            </w:t>
      </w:r>
      <w:r w:rsidR="00EE05AB">
        <w:rPr>
          <w:rFonts w:ascii="Liberation Sans" w:hAnsi="Liberation Sans" w:cs="Liberation Sans"/>
        </w:rPr>
        <w:t>№ _______</w:t>
      </w:r>
      <w:r>
        <w:rPr>
          <w:rFonts w:ascii="Liberation Sans" w:hAnsi="Liberation Sans" w:cs="Liberation Sans"/>
        </w:rPr>
        <w:t xml:space="preserve">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Муниципальное образование Макушинский муниципальный округ Курганской области,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от имени которого действует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Администрация Макушинского муниципального округа</w:t>
      </w:r>
      <w:r w:rsidR="00D327BF" w:rsidRPr="00AC1892">
        <w:rPr>
          <w:rFonts w:ascii="Liberation Sans" w:hAnsi="Liberation Sans" w:cs="Liberation Sans"/>
          <w:bCs/>
          <w:color w:val="000000"/>
        </w:rPr>
        <w:t>, в лице временно исполняющ</w:t>
      </w:r>
      <w:r w:rsidR="00776F76">
        <w:rPr>
          <w:rFonts w:ascii="Liberation Sans" w:hAnsi="Liberation Sans" w:cs="Liberation Sans"/>
          <w:bCs/>
          <w:color w:val="000000"/>
        </w:rPr>
        <w:t>его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полномочия Главы Макушинского муниципального округа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Евсеева Александра Владимировича,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действующего на основании </w:t>
      </w:r>
      <w:r w:rsidR="00776F76">
        <w:rPr>
          <w:rFonts w:ascii="Liberation Sans" w:hAnsi="Liberation Sans" w:cs="Liberation Sans"/>
          <w:bCs/>
          <w:color w:val="000000"/>
        </w:rPr>
        <w:t>Устава</w:t>
      </w:r>
      <w:r w:rsidR="00D327BF">
        <w:rPr>
          <w:rFonts w:ascii="Liberation Sans" w:hAnsi="Liberation Sans" w:cs="Liberation Sans"/>
          <w:bCs/>
          <w:color w:val="000000"/>
        </w:rPr>
        <w:t xml:space="preserve"> </w:t>
      </w:r>
      <w:r>
        <w:rPr>
          <w:rFonts w:ascii="Liberation Sans" w:eastAsia="Times New Roman" w:hAnsi="Liberation Sans" w:cs="Liberation Sans"/>
          <w:color w:val="000000"/>
        </w:rPr>
        <w:t>передал</w:t>
      </w:r>
      <w:r>
        <w:rPr>
          <w:rFonts w:ascii="Liberation Sans" w:hAnsi="Liberation Sans" w:cs="Liberation Sans"/>
          <w:color w:val="000000"/>
        </w:rPr>
        <w:t>,</w:t>
      </w:r>
      <w:r>
        <w:rPr>
          <w:rFonts w:ascii="Liberation Sans" w:hAnsi="Liberation Sans" w:cs="Liberation Sans"/>
        </w:rPr>
        <w:t xml:space="preserve"> а </w:t>
      </w:r>
      <w:r>
        <w:rPr>
          <w:rFonts w:ascii="Liberation Sans" w:eastAsia="Times New Roman" w:hAnsi="Liberation Sans" w:cs="Liberation Sans"/>
          <w:color w:val="000000"/>
        </w:rPr>
        <w:t xml:space="preserve"> ___________________________, в лице ______________________________, действующего на основании _____________,</w:t>
      </w:r>
      <w:r>
        <w:rPr>
          <w:rFonts w:ascii="Liberation Sans" w:hAnsi="Liberation Sans" w:cs="Liberation Sans"/>
        </w:rPr>
        <w:t xml:space="preserve"> приняло </w:t>
      </w:r>
      <w:r>
        <w:rPr>
          <w:rFonts w:ascii="Liberation Sans" w:hAnsi="Liberation Sans" w:cs="Liberation Sans"/>
          <w:bCs/>
        </w:rPr>
        <w:t xml:space="preserve">в аренду земельный участок </w:t>
      </w:r>
      <w:r>
        <w:rPr>
          <w:rFonts w:ascii="Liberation Sans" w:hAnsi="Liberation Sans" w:cs="Liberation Sans"/>
          <w:bCs/>
          <w:color w:val="000000"/>
        </w:rPr>
        <w:t xml:space="preserve">из земель </w:t>
      </w:r>
      <w:r w:rsidR="004021F0">
        <w:rPr>
          <w:rFonts w:ascii="Liberation Sans" w:hAnsi="Liberation Sans" w:cs="Liberation Sans"/>
          <w:bCs/>
          <w:color w:val="000000"/>
        </w:rPr>
        <w:t>сельскохозяйственного назначения</w:t>
      </w:r>
      <w:r>
        <w:rPr>
          <w:rFonts w:ascii="Liberation Sans" w:hAnsi="Liberation Sans" w:cs="Liberation Sans"/>
          <w:bCs/>
          <w:color w:val="000000"/>
        </w:rPr>
        <w:t xml:space="preserve">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</w:rPr>
        <w:t>45:____________________</w:t>
      </w:r>
      <w:r>
        <w:rPr>
          <w:rFonts w:ascii="Liberation Sans" w:hAnsi="Liberation Sans" w:cs="Liberation Sans"/>
          <w:bCs/>
          <w:color w:val="000000"/>
        </w:rPr>
        <w:t xml:space="preserve"> площадью </w:t>
      </w:r>
      <w:r>
        <w:rPr>
          <w:rFonts w:ascii="Liberation Sans" w:eastAsia="ArialMT" w:hAnsi="Liberation Sans" w:cs="Liberation Sans"/>
          <w:b/>
          <w:bCs/>
          <w:color w:val="000000"/>
        </w:rPr>
        <w:t xml:space="preserve">______ </w:t>
      </w:r>
      <w:r>
        <w:rPr>
          <w:rFonts w:ascii="Liberation Sans" w:hAnsi="Liberation Sans" w:cs="Liberation Sans"/>
          <w:bCs/>
          <w:color w:val="000000"/>
        </w:rPr>
        <w:t xml:space="preserve">кв. м, </w:t>
      </w:r>
      <w:r>
        <w:rPr>
          <w:rFonts w:ascii="Liberation Sans" w:hAnsi="Liberation Sans" w:cs="Liberation Sans"/>
          <w:bCs/>
        </w:rPr>
        <w:t>с разрешенным использованием:</w:t>
      </w:r>
      <w:r>
        <w:rPr>
          <w:rFonts w:ascii="Liberation Sans" w:hAnsi="Liberation Sans" w:cs="Liberation Sans"/>
          <w:color w:val="000000"/>
        </w:rPr>
        <w:t xml:space="preserve"> ________________________</w:t>
      </w:r>
      <w:r>
        <w:rPr>
          <w:rFonts w:ascii="Liberation Sans" w:hAnsi="Liberation Sans" w:cs="Liberation Sans"/>
          <w:bCs/>
        </w:rPr>
        <w:t xml:space="preserve">. Адрес: </w:t>
      </w:r>
      <w:r>
        <w:rPr>
          <w:rFonts w:ascii="Liberation Sans" w:hAnsi="Liberation Sans" w:cs="Liberation Sans"/>
          <w:color w:val="000000"/>
        </w:rPr>
        <w:t>_______________________</w:t>
      </w:r>
      <w:r w:rsidR="00D327BF">
        <w:rPr>
          <w:rFonts w:ascii="Liberation Sans" w:hAnsi="Liberation Sans" w:cs="Liberation Sans"/>
          <w:color w:val="000000"/>
        </w:rPr>
        <w:t>_____________</w:t>
      </w:r>
      <w:r>
        <w:rPr>
          <w:rFonts w:ascii="Liberation Sans" w:hAnsi="Liberation Sans" w:cs="Liberation Sans"/>
          <w:bCs/>
        </w:rPr>
        <w:t>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Участок соответствует количественным и качественным характеристикам согласно условиям вышеназванного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 момент передачи Участок находится в удовлетворительном состоянии, пригодном для использования в соответствии с целями и условиями его предоставления.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Взаимных претензий у сторон не имеется.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Передал                                                                           Принял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____________________ _______________                  ____________________ 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sectPr w:rsidR="008F757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5B" w:rsidRDefault="00442E5B">
      <w:r>
        <w:separator/>
      </w:r>
    </w:p>
  </w:endnote>
  <w:endnote w:type="continuationSeparator" w:id="0">
    <w:p w:rsidR="00442E5B" w:rsidRDefault="0044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auto"/>
    <w:pitch w:val="default"/>
  </w:font>
  <w:font w:name="Liberation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charset w:val="00"/>
    <w:family w:val="auto"/>
    <w:pitch w:val="default"/>
  </w:font>
  <w:font w:name="MS Sans Serif">
    <w:panose1 w:val="020B05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5B" w:rsidRDefault="00442E5B">
      <w:r>
        <w:separator/>
      </w:r>
    </w:p>
  </w:footnote>
  <w:footnote w:type="continuationSeparator" w:id="0">
    <w:p w:rsidR="00442E5B" w:rsidRDefault="0044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A23"/>
    <w:multiLevelType w:val="hybridMultilevel"/>
    <w:tmpl w:val="BAD87078"/>
    <w:lvl w:ilvl="0" w:tplc="39E6AAAE">
      <w:start w:val="1"/>
      <w:numFmt w:val="decimal"/>
      <w:lvlText w:val="%1)"/>
      <w:lvlJc w:val="left"/>
    </w:lvl>
    <w:lvl w:ilvl="1" w:tplc="8864EEAE">
      <w:start w:val="1"/>
      <w:numFmt w:val="lowerLetter"/>
      <w:lvlText w:val="%2."/>
      <w:lvlJc w:val="left"/>
      <w:pPr>
        <w:ind w:left="1440" w:hanging="360"/>
      </w:pPr>
    </w:lvl>
    <w:lvl w:ilvl="2" w:tplc="2B4A3C90">
      <w:start w:val="1"/>
      <w:numFmt w:val="lowerRoman"/>
      <w:lvlText w:val="%3."/>
      <w:lvlJc w:val="right"/>
      <w:pPr>
        <w:ind w:left="2160" w:hanging="180"/>
      </w:pPr>
    </w:lvl>
    <w:lvl w:ilvl="3" w:tplc="B882F70A">
      <w:start w:val="1"/>
      <w:numFmt w:val="decimal"/>
      <w:lvlText w:val="%4."/>
      <w:lvlJc w:val="left"/>
      <w:pPr>
        <w:ind w:left="2880" w:hanging="360"/>
      </w:pPr>
    </w:lvl>
    <w:lvl w:ilvl="4" w:tplc="BF76900C">
      <w:start w:val="1"/>
      <w:numFmt w:val="lowerLetter"/>
      <w:lvlText w:val="%5."/>
      <w:lvlJc w:val="left"/>
      <w:pPr>
        <w:ind w:left="3600" w:hanging="360"/>
      </w:pPr>
    </w:lvl>
    <w:lvl w:ilvl="5" w:tplc="A010FBEA">
      <w:start w:val="1"/>
      <w:numFmt w:val="lowerRoman"/>
      <w:lvlText w:val="%6."/>
      <w:lvlJc w:val="right"/>
      <w:pPr>
        <w:ind w:left="4320" w:hanging="180"/>
      </w:pPr>
    </w:lvl>
    <w:lvl w:ilvl="6" w:tplc="E8269EAA">
      <w:start w:val="1"/>
      <w:numFmt w:val="decimal"/>
      <w:lvlText w:val="%7."/>
      <w:lvlJc w:val="left"/>
      <w:pPr>
        <w:ind w:left="5040" w:hanging="360"/>
      </w:pPr>
    </w:lvl>
    <w:lvl w:ilvl="7" w:tplc="6D84CD2E">
      <w:start w:val="1"/>
      <w:numFmt w:val="lowerLetter"/>
      <w:lvlText w:val="%8."/>
      <w:lvlJc w:val="left"/>
      <w:pPr>
        <w:ind w:left="5760" w:hanging="360"/>
      </w:pPr>
    </w:lvl>
    <w:lvl w:ilvl="8" w:tplc="185CE2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86E"/>
    <w:multiLevelType w:val="hybridMultilevel"/>
    <w:tmpl w:val="CC4E666A"/>
    <w:lvl w:ilvl="0" w:tplc="615A27C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C2629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04E8D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54105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EC62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4673B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A62A8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BC38FC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12EDA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CD285C"/>
    <w:multiLevelType w:val="hybridMultilevel"/>
    <w:tmpl w:val="36A6F152"/>
    <w:lvl w:ilvl="0" w:tplc="128E0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A80"/>
    <w:multiLevelType w:val="hybridMultilevel"/>
    <w:tmpl w:val="19B6E0EE"/>
    <w:lvl w:ilvl="0" w:tplc="BD9A4708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7A7EA95C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BB344DF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68FAC26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CAEA2B6C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2F285E78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496CD7C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83E08904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E7F2C07C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3F526B5"/>
    <w:multiLevelType w:val="hybridMultilevel"/>
    <w:tmpl w:val="8A3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A14"/>
    <w:multiLevelType w:val="hybridMultilevel"/>
    <w:tmpl w:val="61DC936E"/>
    <w:lvl w:ilvl="0" w:tplc="5DF28D14">
      <w:start w:val="1"/>
      <w:numFmt w:val="decimal"/>
      <w:lvlText w:val="%1)"/>
      <w:lvlJc w:val="left"/>
    </w:lvl>
    <w:lvl w:ilvl="1" w:tplc="CC08FD76">
      <w:start w:val="1"/>
      <w:numFmt w:val="lowerLetter"/>
      <w:lvlText w:val="%2."/>
      <w:lvlJc w:val="left"/>
      <w:pPr>
        <w:ind w:left="1440" w:hanging="360"/>
      </w:pPr>
    </w:lvl>
    <w:lvl w:ilvl="2" w:tplc="201404EE">
      <w:start w:val="1"/>
      <w:numFmt w:val="lowerRoman"/>
      <w:lvlText w:val="%3."/>
      <w:lvlJc w:val="right"/>
      <w:pPr>
        <w:ind w:left="2160" w:hanging="180"/>
      </w:pPr>
    </w:lvl>
    <w:lvl w:ilvl="3" w:tplc="64740A9C">
      <w:start w:val="1"/>
      <w:numFmt w:val="decimal"/>
      <w:lvlText w:val="%4."/>
      <w:lvlJc w:val="left"/>
      <w:pPr>
        <w:ind w:left="2880" w:hanging="360"/>
      </w:pPr>
    </w:lvl>
    <w:lvl w:ilvl="4" w:tplc="7C4CF1A6">
      <w:start w:val="1"/>
      <w:numFmt w:val="lowerLetter"/>
      <w:lvlText w:val="%5."/>
      <w:lvlJc w:val="left"/>
      <w:pPr>
        <w:ind w:left="3600" w:hanging="360"/>
      </w:pPr>
    </w:lvl>
    <w:lvl w:ilvl="5" w:tplc="F9DC1F30">
      <w:start w:val="1"/>
      <w:numFmt w:val="lowerRoman"/>
      <w:lvlText w:val="%6."/>
      <w:lvlJc w:val="right"/>
      <w:pPr>
        <w:ind w:left="4320" w:hanging="180"/>
      </w:pPr>
    </w:lvl>
    <w:lvl w:ilvl="6" w:tplc="E0AE14D6">
      <w:start w:val="1"/>
      <w:numFmt w:val="decimal"/>
      <w:lvlText w:val="%7."/>
      <w:lvlJc w:val="left"/>
      <w:pPr>
        <w:ind w:left="5040" w:hanging="360"/>
      </w:pPr>
    </w:lvl>
    <w:lvl w:ilvl="7" w:tplc="C8F05AC4">
      <w:start w:val="1"/>
      <w:numFmt w:val="lowerLetter"/>
      <w:lvlText w:val="%8."/>
      <w:lvlJc w:val="left"/>
      <w:pPr>
        <w:ind w:left="5760" w:hanging="360"/>
      </w:pPr>
    </w:lvl>
    <w:lvl w:ilvl="8" w:tplc="86BC44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27E2C"/>
    <w:multiLevelType w:val="hybridMultilevel"/>
    <w:tmpl w:val="8A660F94"/>
    <w:lvl w:ilvl="0" w:tplc="E418F702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9C7CBCD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51941BB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7426522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51AEF71C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A5AE9C0E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2DEEC5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38C2F43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29C4A63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572"/>
    <w:rsid w:val="0002106D"/>
    <w:rsid w:val="000248E4"/>
    <w:rsid w:val="00030C1B"/>
    <w:rsid w:val="00047407"/>
    <w:rsid w:val="00055CF5"/>
    <w:rsid w:val="000968AE"/>
    <w:rsid w:val="000B0E67"/>
    <w:rsid w:val="000D2EE5"/>
    <w:rsid w:val="00115E1D"/>
    <w:rsid w:val="001206FF"/>
    <w:rsid w:val="00130595"/>
    <w:rsid w:val="00137884"/>
    <w:rsid w:val="0014211C"/>
    <w:rsid w:val="00173607"/>
    <w:rsid w:val="0017692B"/>
    <w:rsid w:val="00190154"/>
    <w:rsid w:val="001B213D"/>
    <w:rsid w:val="001C543F"/>
    <w:rsid w:val="001F0AF2"/>
    <w:rsid w:val="001F139A"/>
    <w:rsid w:val="001F6C23"/>
    <w:rsid w:val="00202758"/>
    <w:rsid w:val="00210127"/>
    <w:rsid w:val="002214DA"/>
    <w:rsid w:val="00270A7D"/>
    <w:rsid w:val="00270B47"/>
    <w:rsid w:val="002B24C9"/>
    <w:rsid w:val="002D08F8"/>
    <w:rsid w:val="002D278A"/>
    <w:rsid w:val="00322450"/>
    <w:rsid w:val="00335349"/>
    <w:rsid w:val="00390347"/>
    <w:rsid w:val="003E661A"/>
    <w:rsid w:val="004021F0"/>
    <w:rsid w:val="00442E5B"/>
    <w:rsid w:val="004569B2"/>
    <w:rsid w:val="00492DD0"/>
    <w:rsid w:val="00493699"/>
    <w:rsid w:val="004A2925"/>
    <w:rsid w:val="004A7671"/>
    <w:rsid w:val="005660A7"/>
    <w:rsid w:val="005676FB"/>
    <w:rsid w:val="005B1059"/>
    <w:rsid w:val="005B29BF"/>
    <w:rsid w:val="005D36C7"/>
    <w:rsid w:val="00614718"/>
    <w:rsid w:val="00622557"/>
    <w:rsid w:val="00627452"/>
    <w:rsid w:val="00675079"/>
    <w:rsid w:val="00685183"/>
    <w:rsid w:val="006A3265"/>
    <w:rsid w:val="006A5847"/>
    <w:rsid w:val="006D1959"/>
    <w:rsid w:val="006E749B"/>
    <w:rsid w:val="006F49C5"/>
    <w:rsid w:val="007114A1"/>
    <w:rsid w:val="00765F6C"/>
    <w:rsid w:val="00776658"/>
    <w:rsid w:val="00776F76"/>
    <w:rsid w:val="007E2176"/>
    <w:rsid w:val="00812F0D"/>
    <w:rsid w:val="008363F0"/>
    <w:rsid w:val="0089164F"/>
    <w:rsid w:val="008A3391"/>
    <w:rsid w:val="008B5109"/>
    <w:rsid w:val="008C273A"/>
    <w:rsid w:val="008D6F25"/>
    <w:rsid w:val="008F3DBA"/>
    <w:rsid w:val="008F7572"/>
    <w:rsid w:val="009117D1"/>
    <w:rsid w:val="0091327E"/>
    <w:rsid w:val="009620AC"/>
    <w:rsid w:val="00971BAD"/>
    <w:rsid w:val="00975CDC"/>
    <w:rsid w:val="009E3130"/>
    <w:rsid w:val="00AA39A6"/>
    <w:rsid w:val="00AC1892"/>
    <w:rsid w:val="00B542DE"/>
    <w:rsid w:val="00B73354"/>
    <w:rsid w:val="00B82CF2"/>
    <w:rsid w:val="00B83C10"/>
    <w:rsid w:val="00BB0626"/>
    <w:rsid w:val="00BB1411"/>
    <w:rsid w:val="00BD7F59"/>
    <w:rsid w:val="00C12191"/>
    <w:rsid w:val="00C16979"/>
    <w:rsid w:val="00C31D9D"/>
    <w:rsid w:val="00C76A30"/>
    <w:rsid w:val="00CC7BBF"/>
    <w:rsid w:val="00CD3DDF"/>
    <w:rsid w:val="00D03056"/>
    <w:rsid w:val="00D327BF"/>
    <w:rsid w:val="00D427B0"/>
    <w:rsid w:val="00D67B59"/>
    <w:rsid w:val="00D82724"/>
    <w:rsid w:val="00D83322"/>
    <w:rsid w:val="00DC3F2D"/>
    <w:rsid w:val="00E60BCE"/>
    <w:rsid w:val="00E83582"/>
    <w:rsid w:val="00EC2E7C"/>
    <w:rsid w:val="00EE05AB"/>
    <w:rsid w:val="00EE42F7"/>
    <w:rsid w:val="00F5104E"/>
    <w:rsid w:val="00F605DF"/>
    <w:rsid w:val="00FD3B06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3F092-7C5B-477A-9885-69AF1B9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4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pPr>
      <w:spacing w:after="57"/>
    </w:pPr>
  </w:style>
  <w:style w:type="paragraph" w:styleId="20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3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4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6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2">
    <w:name w:val="Заголовок 2 Знак"/>
    <w:rPr>
      <w:rFonts w:ascii="Times New Roman" w:hAnsi="Times New Roman" w:cs="Times New Roman"/>
      <w:sz w:val="28"/>
    </w:rPr>
  </w:style>
  <w:style w:type="character" w:customStyle="1" w:styleId="32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3">
    <w:name w:val="Основной текст (2)_"/>
    <w:rPr>
      <w:b/>
      <w:bCs/>
      <w:spacing w:val="6"/>
      <w:shd w:val="clear" w:color="auto" w:fill="FFFFFF"/>
    </w:rPr>
  </w:style>
  <w:style w:type="character" w:customStyle="1" w:styleId="17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4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8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a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6">
    <w:name w:val="Body Text 2"/>
    <w:basedOn w:val="aff4"/>
    <w:link w:val="2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character" w:customStyle="1" w:styleId="27">
    <w:name w:val="Основной текст 2 Знак"/>
    <w:link w:val="26"/>
    <w:rsid w:val="00AA39A6"/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kushinskij-r45.gosweb.gosuslugi.ru//.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s://torgi.gov.ru/new/public/legislation/reg" TargetMode="External"/><Relationship Id="rId47" Type="http://schemas.openxmlformats.org/officeDocument/2006/relationships/hyperlink" Target="http://www.torgi.gov.ru/" TargetMode="External"/><Relationship Id="rId50" Type="http://schemas.openxmlformats.org/officeDocument/2006/relationships/hyperlink" Target="garantf1://12048567.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http://www.lot-onlin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41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s://torgi.gov.ru/new/public/legislation/reg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legislation/reg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http://www.lot-onlinr.ru/" TargetMode="External"/><Relationship Id="rId10" Type="http://schemas.openxmlformats.org/officeDocument/2006/relationships/hyperlink" Target="https://makushinskij-r45.gosweb.gosuslugi.ru//.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s://torgi.gov.ru/new/public/legislation/reg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://www.lot-onlinr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72E-6344-47E1-A531-B86B4683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15</Pages>
  <Words>7004</Words>
  <Characters>39924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BUH1</cp:lastModifiedBy>
  <cp:revision>234</cp:revision>
  <dcterms:created xsi:type="dcterms:W3CDTF">2023-10-20T07:52:00Z</dcterms:created>
  <dcterms:modified xsi:type="dcterms:W3CDTF">2026-04-27T05:02:00Z</dcterms:modified>
</cp:coreProperties>
</file>